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0B" w:rsidRDefault="00D21F0B" w:rsidP="00D21F0B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2C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103CF" w:rsidRDefault="00E103CF" w:rsidP="00D21F0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E103CF" w:rsidRDefault="00E103CF" w:rsidP="00D21F0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«Средняя школа № 15»</w:t>
      </w:r>
    </w:p>
    <w:tbl>
      <w:tblPr>
        <w:tblW w:w="0" w:type="auto"/>
        <w:tblLook w:val="04A0"/>
      </w:tblPr>
      <w:tblGrid>
        <w:gridCol w:w="4361"/>
        <w:gridCol w:w="5210"/>
      </w:tblGrid>
      <w:tr w:rsidR="00E103CF" w:rsidRPr="00A21447" w:rsidTr="0054725B">
        <w:tc>
          <w:tcPr>
            <w:tcW w:w="4361" w:type="dxa"/>
          </w:tcPr>
          <w:p w:rsidR="00E103CF" w:rsidRPr="00A21447" w:rsidRDefault="00E103CF" w:rsidP="0054725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1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Рассмотрено и принято на заседании педагогического совета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/протокол №13 от 11.04.2024</w:t>
            </w:r>
          </w:p>
        </w:tc>
        <w:tc>
          <w:tcPr>
            <w:tcW w:w="5210" w:type="dxa"/>
          </w:tcPr>
          <w:p w:rsidR="00E103CF" w:rsidRDefault="00E103CF" w:rsidP="0054725B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1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Утверждено приказом ди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ректора школы            от 15.04.2024 №01-10/63-01</w:t>
            </w:r>
          </w:p>
          <w:p w:rsidR="00E103CF" w:rsidRPr="00A21447" w:rsidRDefault="00E103CF" w:rsidP="0054725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A103F" w:rsidRDefault="005A103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A1375" w:rsidRDefault="00E103C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E103CF" w:rsidRDefault="00E103C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общеобразовательного учреждения </w:t>
      </w:r>
    </w:p>
    <w:p w:rsidR="00E103CF" w:rsidRDefault="00E103C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«Средняя школа № 15» по итогам 2023 года</w:t>
      </w:r>
    </w:p>
    <w:p w:rsidR="00E103CF" w:rsidRDefault="00E103C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103CF" w:rsidRPr="0051637A" w:rsidRDefault="00E103CF" w:rsidP="00E103CF">
      <w:pPr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51637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0" w:type="auto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3"/>
        <w:gridCol w:w="5760"/>
      </w:tblGrid>
      <w:tr w:rsidR="00E103CF" w:rsidRPr="00B1155F" w:rsidTr="0054725B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54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54725B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школа № 15» (Средняя школа № 15)</w:t>
            </w:r>
          </w:p>
        </w:tc>
      </w:tr>
      <w:tr w:rsidR="00E103CF" w:rsidRPr="00B1155F" w:rsidTr="0054725B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54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54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Томилина Ольга Ивановна</w:t>
            </w:r>
          </w:p>
        </w:tc>
      </w:tr>
      <w:tr w:rsidR="00E103CF" w:rsidRPr="00B1155F" w:rsidTr="0054725B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54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Default="00E103CF" w:rsidP="00547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150046 г. Ярославль, ул. Павлова, дом 37</w:t>
            </w:r>
          </w:p>
          <w:p w:rsidR="00E103CF" w:rsidRPr="00590157" w:rsidRDefault="00E103CF" w:rsidP="0054725B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E103CF" w:rsidRPr="00B1155F" w:rsidTr="0054725B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54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54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(84852)31-13-75, (84852)48-1012</w:t>
            </w:r>
          </w:p>
        </w:tc>
      </w:tr>
      <w:tr w:rsidR="00E103CF" w:rsidRPr="00B1155F" w:rsidTr="0054725B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54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284C25" w:rsidRDefault="00E103CF" w:rsidP="0054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D640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yarsch</w:t>
              </w:r>
              <w:r w:rsidRPr="00284C2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015@</w:t>
              </w:r>
              <w:r w:rsidRPr="00D640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284C2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D640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Pr="0051214B">
                <w:rPr>
                  <w:rStyle w:val="a3"/>
                  <w:rFonts w:hAnsi="Times New Roman"/>
                  <w:sz w:val="24"/>
                  <w:szCs w:val="24"/>
                </w:rPr>
                <w:t>yarsch015.yaroslavl@yarregion.ru</w:t>
              </w:r>
            </w:hyperlink>
          </w:p>
        </w:tc>
      </w:tr>
      <w:tr w:rsidR="00E103CF" w:rsidRPr="00B1155F" w:rsidTr="0054725B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54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54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Департамент образования мэрии города Ярославля</w:t>
            </w:r>
          </w:p>
        </w:tc>
      </w:tr>
      <w:tr w:rsidR="00E103CF" w:rsidRPr="00B1155F" w:rsidTr="0054725B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54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54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1964</w:t>
            </w:r>
            <w:r w:rsidRPr="0059015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03CF" w:rsidRPr="00B1155F" w:rsidTr="0054725B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54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54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376/15 от 20.11.2015,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департаментом образования Ярославской области приказ № 568/05-03 от 20.11.2015 года, срок действия бессрочно.</w:t>
            </w:r>
          </w:p>
        </w:tc>
      </w:tr>
      <w:tr w:rsidR="00E103CF" w:rsidRPr="00B1155F" w:rsidTr="0054725B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54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54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141/15 от 23.11.2015 года,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департаментом образования Ярославской области. Срок окончания  действия 19 декабря 2025 года.</w:t>
            </w:r>
          </w:p>
        </w:tc>
      </w:tr>
    </w:tbl>
    <w:p w:rsidR="00E103CF" w:rsidRDefault="00E103CF" w:rsidP="00E103CF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103CF" w:rsidRDefault="00E103CF" w:rsidP="00E103CF">
      <w:p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Школа расположена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Красноперекопском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59015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районе города Ярославля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 Большинство семей обучающихся проживают в домах типовой застройки, 91 % - рядом со школой.</w:t>
      </w:r>
    </w:p>
    <w:p w:rsidR="00E103CF" w:rsidRPr="00590157" w:rsidRDefault="00E103CF" w:rsidP="00E103CF">
      <w:p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Основные виды деятельности: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E103CF" w:rsidRPr="004A2724" w:rsidTr="0054725B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CF" w:rsidRPr="004A2724" w:rsidRDefault="00E103CF" w:rsidP="00547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724">
              <w:rPr>
                <w:rFonts w:ascii="Times New Roman" w:hAnsi="Times New Roman"/>
                <w:b/>
                <w:sz w:val="24"/>
                <w:szCs w:val="24"/>
              </w:rPr>
              <w:t>Общее образование</w:t>
            </w:r>
          </w:p>
        </w:tc>
      </w:tr>
      <w:tr w:rsidR="00E103CF" w:rsidRPr="004A2724" w:rsidTr="005472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CF" w:rsidRPr="004A2724" w:rsidRDefault="00E103CF" w:rsidP="00547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7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103CF" w:rsidRPr="004A2724" w:rsidRDefault="00E103CF" w:rsidP="00547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A27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27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A27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CF" w:rsidRPr="004A2724" w:rsidRDefault="00E103C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24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</w:tr>
      <w:tr w:rsidR="00E103CF" w:rsidRPr="004A2724" w:rsidTr="005472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CF" w:rsidRPr="004A2724" w:rsidRDefault="00E103CF" w:rsidP="00547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7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CF" w:rsidRPr="004A2724" w:rsidRDefault="00E103CF" w:rsidP="00547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724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E103CF" w:rsidRPr="004A2724" w:rsidTr="005472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CF" w:rsidRPr="004A2724" w:rsidRDefault="00E103CF" w:rsidP="00547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7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CF" w:rsidRPr="004A2724" w:rsidRDefault="00E103CF" w:rsidP="00547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724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E103CF" w:rsidRPr="004A2724" w:rsidTr="005472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CF" w:rsidRPr="004A2724" w:rsidRDefault="00E103CF" w:rsidP="00547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CF" w:rsidRPr="004A2724" w:rsidRDefault="00E103CF" w:rsidP="00547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724">
              <w:rPr>
                <w:rFonts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</w:tr>
      <w:tr w:rsidR="00E103CF" w:rsidRPr="004A2724" w:rsidTr="0054725B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CF" w:rsidRPr="004A2724" w:rsidRDefault="00E103CF" w:rsidP="00547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724"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E103CF" w:rsidRPr="004A2724" w:rsidTr="005472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CF" w:rsidRPr="004A2724" w:rsidRDefault="00E103CF" w:rsidP="00547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7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27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27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A27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CF" w:rsidRPr="004A2724" w:rsidRDefault="00E103C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24">
              <w:rPr>
                <w:rFonts w:ascii="Times New Roman" w:hAnsi="Times New Roman"/>
                <w:sz w:val="24"/>
                <w:szCs w:val="24"/>
              </w:rPr>
              <w:t>Подвиды</w:t>
            </w:r>
          </w:p>
        </w:tc>
      </w:tr>
      <w:tr w:rsidR="00E103CF" w:rsidRPr="004A2724" w:rsidTr="005472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CF" w:rsidRPr="004A2724" w:rsidRDefault="00E103CF" w:rsidP="00547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7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3CF" w:rsidRPr="004A2724" w:rsidRDefault="00E103CF" w:rsidP="005472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724">
              <w:rPr>
                <w:rFonts w:ascii="Times New Roman" w:hAnsi="Times New Roman"/>
                <w:sz w:val="24"/>
                <w:szCs w:val="24"/>
              </w:rPr>
              <w:t>Дополнительное образование для детей и взрослых</w:t>
            </w:r>
          </w:p>
        </w:tc>
      </w:tr>
    </w:tbl>
    <w:p w:rsidR="00E103CF" w:rsidRDefault="00E103CF" w:rsidP="00E103C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103CF" w:rsidRDefault="00E103CF" w:rsidP="00E103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03CF" w:rsidRPr="004A2724" w:rsidRDefault="00E103CF" w:rsidP="00E103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Аналитическая часть</w:t>
      </w:r>
    </w:p>
    <w:p w:rsidR="00E103CF" w:rsidRPr="005F345A" w:rsidRDefault="00E103CF" w:rsidP="007A137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345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I. Оценка образовательной деятельности</w:t>
      </w:r>
    </w:p>
    <w:p w:rsidR="00E103CF" w:rsidRDefault="00E103CF" w:rsidP="007A1375">
      <w:pPr>
        <w:spacing w:after="0" w:line="240" w:lineRule="auto"/>
        <w:ind w:firstLine="709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Образовательная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Школе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организуется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Федеральным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законом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 </w:t>
      </w:r>
      <w:r>
        <w:rPr>
          <w:rFonts w:hAnsi="Times New Roman"/>
          <w:color w:val="000000"/>
          <w:sz w:val="24"/>
          <w:szCs w:val="24"/>
        </w:rPr>
        <w:t xml:space="preserve">29.12.2012 </w:t>
      </w:r>
      <w:r>
        <w:rPr>
          <w:rFonts w:hAnsi="Times New Roman"/>
          <w:color w:val="000000"/>
          <w:sz w:val="24"/>
          <w:szCs w:val="24"/>
        </w:rPr>
        <w:t>№ </w:t>
      </w:r>
      <w:r>
        <w:rPr>
          <w:rFonts w:hAnsi="Times New Roman"/>
          <w:color w:val="000000"/>
          <w:sz w:val="24"/>
          <w:szCs w:val="24"/>
        </w:rPr>
        <w:t>273-</w:t>
      </w:r>
      <w:r>
        <w:rPr>
          <w:rFonts w:hAnsi="Times New Roman"/>
          <w:color w:val="000000"/>
          <w:sz w:val="24"/>
          <w:szCs w:val="24"/>
        </w:rPr>
        <w:t>ФЗ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«Об образовании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Российской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Федерации»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ФГОС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начального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общего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основного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среднего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основными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программами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локальными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нормативными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актами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>.</w:t>
      </w:r>
    </w:p>
    <w:p w:rsidR="00E103CF" w:rsidRDefault="00E103CF" w:rsidP="007A1375">
      <w:pPr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proofErr w:type="gramStart"/>
      <w:r>
        <w:rPr>
          <w:rFonts w:hAnsi="Times New Roman"/>
          <w:color w:val="000000"/>
          <w:sz w:val="24"/>
          <w:szCs w:val="24"/>
        </w:rPr>
        <w:t>С </w:t>
      </w:r>
      <w:r>
        <w:rPr>
          <w:rFonts w:hAnsi="Times New Roman"/>
          <w:color w:val="000000"/>
          <w:sz w:val="24"/>
          <w:szCs w:val="24"/>
        </w:rPr>
        <w:t xml:space="preserve">01.09.2023 </w:t>
      </w:r>
      <w:r>
        <w:rPr>
          <w:rFonts w:hAnsi="Times New Roman"/>
          <w:color w:val="000000"/>
          <w:sz w:val="24"/>
          <w:szCs w:val="24"/>
        </w:rPr>
        <w:t>Школа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использует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федеральную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начального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утвержденную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России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 </w:t>
      </w:r>
      <w:r>
        <w:rPr>
          <w:rFonts w:hAnsi="Times New Roman"/>
          <w:color w:val="000000"/>
          <w:sz w:val="24"/>
          <w:szCs w:val="24"/>
        </w:rPr>
        <w:t xml:space="preserve">18.05.2023 </w:t>
      </w:r>
      <w:r>
        <w:rPr>
          <w:rFonts w:hAnsi="Times New Roman"/>
          <w:color w:val="000000"/>
          <w:sz w:val="24"/>
          <w:szCs w:val="24"/>
        </w:rPr>
        <w:t>№ </w:t>
      </w:r>
      <w:r>
        <w:rPr>
          <w:rFonts w:hAnsi="Times New Roman"/>
          <w:color w:val="000000"/>
          <w:sz w:val="24"/>
          <w:szCs w:val="24"/>
        </w:rPr>
        <w:t>372 (</w:t>
      </w:r>
      <w:r>
        <w:rPr>
          <w:rFonts w:hAnsi="Times New Roman"/>
          <w:color w:val="000000"/>
          <w:sz w:val="24"/>
          <w:szCs w:val="24"/>
        </w:rPr>
        <w:t>далее —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НОО</w:t>
      </w:r>
      <w:r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федеральную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утвержденную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России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 </w:t>
      </w:r>
      <w:r>
        <w:rPr>
          <w:rFonts w:hAnsi="Times New Roman"/>
          <w:color w:val="000000"/>
          <w:sz w:val="24"/>
          <w:szCs w:val="24"/>
        </w:rPr>
        <w:t xml:space="preserve">18.05.2023 </w:t>
      </w:r>
      <w:r>
        <w:rPr>
          <w:rFonts w:hAnsi="Times New Roman"/>
          <w:color w:val="000000"/>
          <w:sz w:val="24"/>
          <w:szCs w:val="24"/>
        </w:rPr>
        <w:t>№ </w:t>
      </w:r>
      <w:r>
        <w:rPr>
          <w:rFonts w:hAnsi="Times New Roman"/>
          <w:color w:val="000000"/>
          <w:sz w:val="24"/>
          <w:szCs w:val="24"/>
        </w:rPr>
        <w:t>370 (</w:t>
      </w:r>
      <w:r>
        <w:rPr>
          <w:rFonts w:hAnsi="Times New Roman"/>
          <w:color w:val="000000"/>
          <w:sz w:val="24"/>
          <w:szCs w:val="24"/>
        </w:rPr>
        <w:t>далее —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ООО</w:t>
      </w:r>
      <w:r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федеральную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среднего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утвержденную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России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 </w:t>
      </w:r>
      <w:r>
        <w:rPr>
          <w:rFonts w:hAnsi="Times New Roman"/>
          <w:color w:val="000000"/>
          <w:sz w:val="24"/>
          <w:szCs w:val="24"/>
        </w:rPr>
        <w:t xml:space="preserve">18.05.2023 </w:t>
      </w:r>
      <w:r>
        <w:rPr>
          <w:rFonts w:hAnsi="Times New Roman"/>
          <w:color w:val="000000"/>
          <w:sz w:val="24"/>
          <w:szCs w:val="24"/>
        </w:rPr>
        <w:t>№ </w:t>
      </w:r>
      <w:r>
        <w:rPr>
          <w:rFonts w:hAnsi="Times New Roman"/>
          <w:color w:val="000000"/>
          <w:sz w:val="24"/>
          <w:szCs w:val="24"/>
        </w:rPr>
        <w:t>371 (</w:t>
      </w:r>
      <w:r>
        <w:rPr>
          <w:rFonts w:hAnsi="Times New Roman"/>
          <w:color w:val="000000"/>
          <w:sz w:val="24"/>
          <w:szCs w:val="24"/>
        </w:rPr>
        <w:t>далее —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</w:t>
      </w:r>
      <w:r>
        <w:rPr>
          <w:rFonts w:hAnsi="Times New Roman"/>
          <w:color w:val="000000"/>
          <w:sz w:val="24"/>
          <w:szCs w:val="24"/>
        </w:rPr>
        <w:t>).</w:t>
      </w:r>
      <w:proofErr w:type="gramEnd"/>
    </w:p>
    <w:p w:rsidR="00E103CF" w:rsidRDefault="00E103CF" w:rsidP="007A1375">
      <w:pPr>
        <w:spacing w:after="0" w:line="240" w:lineRule="auto"/>
        <w:ind w:firstLine="709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  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внедрения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ООО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СОО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дорожной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карты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 рамках</w:t>
      </w:r>
      <w:r w:rsidR="00F37E8D">
        <w:rPr>
          <w:rFonts w:hAnsi="Times New Roman"/>
          <w:color w:val="000000"/>
          <w:sz w:val="24"/>
          <w:szCs w:val="24"/>
        </w:rPr>
        <w:t xml:space="preserve"> </w:t>
      </w:r>
      <w:r w:rsidR="00F37E8D">
        <w:rPr>
          <w:rFonts w:hAnsi="Times New Roman"/>
          <w:color w:val="000000"/>
          <w:sz w:val="24"/>
          <w:szCs w:val="24"/>
        </w:rPr>
        <w:t>которой</w:t>
      </w:r>
      <w:r w:rsidR="00F37E8D">
        <w:rPr>
          <w:rFonts w:hAnsi="Times New Roman"/>
          <w:color w:val="000000"/>
          <w:sz w:val="24"/>
          <w:szCs w:val="24"/>
        </w:rPr>
        <w:t xml:space="preserve"> </w:t>
      </w:r>
      <w:r w:rsidR="00F37E8D">
        <w:rPr>
          <w:rFonts w:hAnsi="Times New Roman"/>
          <w:color w:val="000000"/>
          <w:sz w:val="24"/>
          <w:szCs w:val="24"/>
        </w:rPr>
        <w:t>утверждены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 </w:t>
      </w:r>
      <w:r>
        <w:rPr>
          <w:rFonts w:hAnsi="Times New Roman"/>
          <w:color w:val="000000"/>
          <w:sz w:val="24"/>
          <w:szCs w:val="24"/>
        </w:rPr>
        <w:t xml:space="preserve">2023/2024 </w:t>
      </w:r>
      <w:r>
        <w:rPr>
          <w:rFonts w:hAnsi="Times New Roman"/>
          <w:color w:val="000000"/>
          <w:sz w:val="24"/>
          <w:szCs w:val="24"/>
        </w:rPr>
        <w:t>учебному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году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ООО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СОО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 которых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содержание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планируемые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результаты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 ниже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что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указаны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ФОП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ООО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СОО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При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разработке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непосредственно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использовала</w:t>
      </w:r>
      <w:r>
        <w:rPr>
          <w:rFonts w:hAnsi="Times New Roman"/>
          <w:color w:val="000000"/>
          <w:sz w:val="24"/>
          <w:szCs w:val="24"/>
        </w:rPr>
        <w:t>:</w:t>
      </w:r>
    </w:p>
    <w:p w:rsidR="00E103CF" w:rsidRDefault="00E103CF" w:rsidP="007A1375">
      <w:pPr>
        <w:numPr>
          <w:ilvl w:val="0"/>
          <w:numId w:val="18"/>
        </w:numPr>
        <w:spacing w:after="0" w:line="240" w:lineRule="auto"/>
        <w:ind w:left="0" w:firstLine="709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федеральные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рабочие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учебным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«Русский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язык»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«Литературное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чтение»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«Окружающий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мир» —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НОО</w:t>
      </w:r>
      <w:r>
        <w:rPr>
          <w:rFonts w:hAnsi="Times New Roman"/>
          <w:color w:val="000000"/>
          <w:sz w:val="24"/>
          <w:szCs w:val="24"/>
        </w:rPr>
        <w:t>;</w:t>
      </w:r>
    </w:p>
    <w:p w:rsidR="00E103CF" w:rsidRDefault="00E103CF" w:rsidP="007A1375">
      <w:pPr>
        <w:numPr>
          <w:ilvl w:val="0"/>
          <w:numId w:val="18"/>
        </w:numPr>
        <w:spacing w:after="0" w:line="240" w:lineRule="auto"/>
        <w:ind w:left="0" w:firstLine="709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федеральные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рабочие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учебным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«Русский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язык»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«Литература»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«История»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«Обществознание»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«География»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«Основы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безопасности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жизнедеятельности» —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ООО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ООП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</w:t>
      </w:r>
      <w:r>
        <w:rPr>
          <w:rFonts w:hAnsi="Times New Roman"/>
          <w:color w:val="000000"/>
          <w:sz w:val="24"/>
          <w:szCs w:val="24"/>
        </w:rPr>
        <w:t>;</w:t>
      </w:r>
    </w:p>
    <w:p w:rsidR="00E103CF" w:rsidRDefault="00E103CF" w:rsidP="007A1375">
      <w:pPr>
        <w:numPr>
          <w:ilvl w:val="0"/>
          <w:numId w:val="18"/>
        </w:numPr>
        <w:spacing w:after="0" w:line="240" w:lineRule="auto"/>
        <w:ind w:left="0" w:firstLine="709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формирования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универсальных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 учащихся</w:t>
      </w:r>
      <w:r>
        <w:rPr>
          <w:rFonts w:hAnsi="Times New Roman"/>
          <w:color w:val="000000"/>
          <w:sz w:val="24"/>
          <w:szCs w:val="24"/>
        </w:rPr>
        <w:t>;</w:t>
      </w:r>
    </w:p>
    <w:p w:rsidR="00E103CF" w:rsidRDefault="00E103CF" w:rsidP="007A1375">
      <w:pPr>
        <w:numPr>
          <w:ilvl w:val="0"/>
          <w:numId w:val="18"/>
        </w:numPr>
        <w:spacing w:after="0" w:line="240" w:lineRule="auto"/>
        <w:ind w:left="0" w:firstLine="709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федеральные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рабочие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воспитания</w:t>
      </w:r>
      <w:r>
        <w:rPr>
          <w:rFonts w:hAnsi="Times New Roman"/>
          <w:color w:val="000000"/>
          <w:sz w:val="24"/>
          <w:szCs w:val="24"/>
        </w:rPr>
        <w:t>;</w:t>
      </w:r>
    </w:p>
    <w:p w:rsidR="00E103CF" w:rsidRDefault="00E103CF" w:rsidP="007A1375">
      <w:pPr>
        <w:numPr>
          <w:ilvl w:val="0"/>
          <w:numId w:val="18"/>
        </w:numPr>
        <w:spacing w:after="0" w:line="240" w:lineRule="auto"/>
        <w:ind w:left="0" w:firstLine="709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федеральные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планы</w:t>
      </w:r>
      <w:r>
        <w:rPr>
          <w:rFonts w:hAnsi="Times New Roman"/>
          <w:color w:val="000000"/>
          <w:sz w:val="24"/>
          <w:szCs w:val="24"/>
        </w:rPr>
        <w:t>;</w:t>
      </w:r>
    </w:p>
    <w:p w:rsidR="00E103CF" w:rsidRDefault="00E103CF" w:rsidP="007A1375">
      <w:pPr>
        <w:numPr>
          <w:ilvl w:val="0"/>
          <w:numId w:val="18"/>
        </w:numPr>
        <w:spacing w:after="0" w:line="240" w:lineRule="auto"/>
        <w:ind w:left="0" w:firstLine="709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федеральные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календарные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планы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работы</w:t>
      </w:r>
      <w:r>
        <w:rPr>
          <w:rFonts w:hAnsi="Times New Roman"/>
          <w:color w:val="000000"/>
          <w:sz w:val="24"/>
          <w:szCs w:val="24"/>
        </w:rPr>
        <w:t>.</w:t>
      </w:r>
    </w:p>
    <w:p w:rsidR="00E103CF" w:rsidRPr="00813745" w:rsidRDefault="00E103CF" w:rsidP="007A1375">
      <w:pPr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r w:rsidRPr="00813745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 xml:space="preserve">01.01.2021 </w:t>
      </w:r>
      <w:r w:rsidRPr="00813745">
        <w:rPr>
          <w:rFonts w:hAnsi="Times New Roman"/>
          <w:color w:val="000000"/>
          <w:sz w:val="24"/>
          <w:szCs w:val="24"/>
        </w:rPr>
        <w:t>года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Школа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функционирует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соответствии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требованиями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СП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 xml:space="preserve">2.4.3648-20 </w:t>
      </w:r>
      <w:r w:rsidRPr="00813745">
        <w:rPr>
          <w:rFonts w:hAnsi="Times New Roman"/>
          <w:color w:val="000000"/>
          <w:sz w:val="24"/>
          <w:szCs w:val="24"/>
        </w:rPr>
        <w:t>«Санитарно</w:t>
      </w:r>
      <w:r w:rsidRPr="00813745">
        <w:rPr>
          <w:rFonts w:hAnsi="Times New Roman"/>
          <w:color w:val="000000"/>
          <w:sz w:val="24"/>
          <w:szCs w:val="24"/>
        </w:rPr>
        <w:t>-</w:t>
      </w:r>
      <w:r w:rsidRPr="00813745">
        <w:rPr>
          <w:rFonts w:hAnsi="Times New Roman"/>
          <w:color w:val="000000"/>
          <w:sz w:val="24"/>
          <w:szCs w:val="24"/>
        </w:rPr>
        <w:t>эпидемиологические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требования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организациям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воспитания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обучения</w:t>
      </w:r>
      <w:r w:rsidRPr="00813745">
        <w:rPr>
          <w:rFonts w:hAnsi="Times New Roman"/>
          <w:color w:val="000000"/>
          <w:sz w:val="24"/>
          <w:szCs w:val="24"/>
        </w:rPr>
        <w:t xml:space="preserve">, </w:t>
      </w:r>
      <w:r w:rsidRPr="00813745">
        <w:rPr>
          <w:rFonts w:hAnsi="Times New Roman"/>
          <w:color w:val="000000"/>
          <w:sz w:val="24"/>
          <w:szCs w:val="24"/>
        </w:rPr>
        <w:t>отдыха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оздоровления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детей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молодежи»</w:t>
      </w:r>
      <w:r w:rsidRPr="00813745">
        <w:rPr>
          <w:rFonts w:hAnsi="Times New Roman"/>
          <w:color w:val="000000"/>
          <w:sz w:val="24"/>
          <w:szCs w:val="24"/>
        </w:rPr>
        <w:t xml:space="preserve">, </w:t>
      </w:r>
      <w:r w:rsidRPr="00813745"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01.03.2021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—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дополнительно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требованиями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813745">
        <w:rPr>
          <w:rFonts w:hAnsi="Times New Roman"/>
          <w:color w:val="000000"/>
          <w:sz w:val="24"/>
          <w:szCs w:val="24"/>
        </w:rPr>
        <w:t>СанПиН</w:t>
      </w:r>
      <w:proofErr w:type="spellEnd"/>
      <w:r w:rsidRPr="00813745">
        <w:rPr>
          <w:rFonts w:hAnsi="Times New Roman"/>
          <w:color w:val="000000"/>
          <w:sz w:val="24"/>
          <w:szCs w:val="24"/>
        </w:rPr>
        <w:t xml:space="preserve"> 1.2.3685-21 </w:t>
      </w:r>
      <w:r w:rsidRPr="00813745">
        <w:rPr>
          <w:rFonts w:hAnsi="Times New Roman"/>
          <w:color w:val="000000"/>
          <w:sz w:val="24"/>
          <w:szCs w:val="24"/>
        </w:rPr>
        <w:t>«Гигиенические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нормативы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требования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обеспечению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безопасности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и</w:t>
      </w:r>
      <w:r w:rsidRPr="00813745">
        <w:rPr>
          <w:rFonts w:hAnsi="Times New Roman"/>
          <w:color w:val="000000"/>
          <w:sz w:val="24"/>
          <w:szCs w:val="24"/>
        </w:rPr>
        <w:t xml:space="preserve"> (</w:t>
      </w:r>
      <w:r w:rsidRPr="00813745">
        <w:rPr>
          <w:rFonts w:hAnsi="Times New Roman"/>
          <w:color w:val="000000"/>
          <w:sz w:val="24"/>
          <w:szCs w:val="24"/>
        </w:rPr>
        <w:t>или</w:t>
      </w:r>
      <w:r w:rsidRPr="00813745">
        <w:rPr>
          <w:rFonts w:hAnsi="Times New Roman"/>
          <w:color w:val="000000"/>
          <w:sz w:val="24"/>
          <w:szCs w:val="24"/>
        </w:rPr>
        <w:t xml:space="preserve">) </w:t>
      </w:r>
      <w:r w:rsidRPr="00813745">
        <w:rPr>
          <w:rFonts w:hAnsi="Times New Roman"/>
          <w:color w:val="000000"/>
          <w:sz w:val="24"/>
          <w:szCs w:val="24"/>
        </w:rPr>
        <w:t>безвредности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для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человека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факторов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среды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обитания»</w:t>
      </w:r>
      <w:r w:rsidRPr="00813745">
        <w:rPr>
          <w:rFonts w:hAnsi="Times New Roman"/>
          <w:color w:val="000000"/>
          <w:sz w:val="24"/>
          <w:szCs w:val="24"/>
        </w:rPr>
        <w:t xml:space="preserve">. </w:t>
      </w:r>
      <w:r w:rsidRPr="0081374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связи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новыми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санитарными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требованиями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Школа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усилила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813745">
        <w:rPr>
          <w:rFonts w:hAnsi="Times New Roman"/>
          <w:color w:val="000000"/>
          <w:sz w:val="24"/>
          <w:szCs w:val="24"/>
        </w:rPr>
        <w:t>контроль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за</w:t>
      </w:r>
      <w:proofErr w:type="gramEnd"/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уроками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физкультуры</w:t>
      </w:r>
      <w:r w:rsidRPr="00813745">
        <w:rPr>
          <w:rFonts w:hAnsi="Times New Roman"/>
          <w:color w:val="000000"/>
          <w:sz w:val="24"/>
          <w:szCs w:val="24"/>
        </w:rPr>
        <w:t xml:space="preserve">. </w:t>
      </w:r>
      <w:r w:rsidRPr="00813745">
        <w:rPr>
          <w:rFonts w:hAnsi="Times New Roman"/>
          <w:color w:val="000000"/>
          <w:sz w:val="24"/>
          <w:szCs w:val="24"/>
        </w:rPr>
        <w:t>Учителя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физкультуры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организуют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процесс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физического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воспитания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мероприятия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физкультуре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зависимости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пола</w:t>
      </w:r>
      <w:r w:rsidRPr="00813745">
        <w:rPr>
          <w:rFonts w:hAnsi="Times New Roman"/>
          <w:color w:val="000000"/>
          <w:sz w:val="24"/>
          <w:szCs w:val="24"/>
        </w:rPr>
        <w:t xml:space="preserve">, </w:t>
      </w:r>
      <w:r w:rsidRPr="00813745">
        <w:rPr>
          <w:rFonts w:hAnsi="Times New Roman"/>
          <w:color w:val="000000"/>
          <w:sz w:val="24"/>
          <w:szCs w:val="24"/>
        </w:rPr>
        <w:t>возраста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состояния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здоровья</w:t>
      </w:r>
      <w:r w:rsidRPr="00813745">
        <w:rPr>
          <w:rFonts w:hAnsi="Times New Roman"/>
          <w:color w:val="000000"/>
          <w:sz w:val="24"/>
          <w:szCs w:val="24"/>
        </w:rPr>
        <w:t xml:space="preserve">. </w:t>
      </w:r>
      <w:r w:rsidRPr="00813745">
        <w:rPr>
          <w:rFonts w:hAnsi="Times New Roman"/>
          <w:color w:val="000000"/>
          <w:sz w:val="24"/>
          <w:szCs w:val="24"/>
        </w:rPr>
        <w:t>Кроме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того</w:t>
      </w:r>
      <w:r w:rsidRPr="00813745">
        <w:rPr>
          <w:rFonts w:hAnsi="Times New Roman"/>
          <w:color w:val="000000"/>
          <w:sz w:val="24"/>
          <w:szCs w:val="24"/>
        </w:rPr>
        <w:t xml:space="preserve">, </w:t>
      </w:r>
      <w:r w:rsidRPr="00813745">
        <w:rPr>
          <w:rFonts w:hAnsi="Times New Roman"/>
          <w:color w:val="000000"/>
          <w:sz w:val="24"/>
          <w:szCs w:val="24"/>
        </w:rPr>
        <w:t>учителя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физической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культуры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заместитель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директора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АХР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проверяют</w:t>
      </w:r>
      <w:r w:rsidRPr="00813745">
        <w:rPr>
          <w:rFonts w:hAnsi="Times New Roman"/>
          <w:color w:val="000000"/>
          <w:sz w:val="24"/>
          <w:szCs w:val="24"/>
        </w:rPr>
        <w:t xml:space="preserve">, </w:t>
      </w:r>
      <w:r w:rsidRPr="00813745">
        <w:rPr>
          <w:rFonts w:hAnsi="Times New Roman"/>
          <w:color w:val="000000"/>
          <w:sz w:val="24"/>
          <w:szCs w:val="24"/>
        </w:rPr>
        <w:t>чтобы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состояние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спортзала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снарядов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соответствовало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санитарным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требованиям</w:t>
      </w:r>
      <w:r w:rsidRPr="00813745">
        <w:rPr>
          <w:rFonts w:hAnsi="Times New Roman"/>
          <w:color w:val="000000"/>
          <w:sz w:val="24"/>
          <w:szCs w:val="24"/>
        </w:rPr>
        <w:t>.</w:t>
      </w:r>
    </w:p>
    <w:p w:rsidR="00E103CF" w:rsidRDefault="00E103CF" w:rsidP="007A1375">
      <w:pPr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r w:rsidRPr="00813745">
        <w:rPr>
          <w:rFonts w:hAnsi="Times New Roman"/>
          <w:color w:val="000000"/>
          <w:sz w:val="24"/>
          <w:szCs w:val="24"/>
        </w:rPr>
        <w:t>Школа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ведет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работу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формированию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здорового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образа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жизни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реализации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технологий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сбережения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здоровья</w:t>
      </w:r>
      <w:r w:rsidRPr="00813745"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Учителями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проводят</w:t>
      </w:r>
      <w:r>
        <w:rPr>
          <w:rFonts w:hAnsi="Times New Roman"/>
          <w:color w:val="000000"/>
          <w:sz w:val="24"/>
          <w:szCs w:val="24"/>
        </w:rPr>
        <w:t>ся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</w:t>
      </w:r>
      <w:r w:rsidRPr="00813745">
        <w:rPr>
          <w:rFonts w:hAnsi="Times New Roman"/>
          <w:color w:val="000000"/>
          <w:sz w:val="24"/>
          <w:szCs w:val="24"/>
        </w:rPr>
        <w:t>изкультминутки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во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время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занятий</w:t>
      </w:r>
      <w:r w:rsidRPr="00813745"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гимнастика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для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глаз</w:t>
      </w:r>
      <w:r w:rsidRPr="00813745">
        <w:rPr>
          <w:rFonts w:hAnsi="Times New Roman"/>
          <w:color w:val="000000"/>
          <w:sz w:val="24"/>
          <w:szCs w:val="24"/>
        </w:rPr>
        <w:t xml:space="preserve">, </w:t>
      </w:r>
      <w:r w:rsidRPr="00813745">
        <w:rPr>
          <w:rFonts w:hAnsi="Times New Roman"/>
          <w:color w:val="000000"/>
          <w:sz w:val="24"/>
          <w:szCs w:val="24"/>
        </w:rPr>
        <w:t>обеспечивается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813745">
        <w:rPr>
          <w:rFonts w:hAnsi="Times New Roman"/>
          <w:color w:val="000000"/>
          <w:sz w:val="24"/>
          <w:szCs w:val="24"/>
        </w:rPr>
        <w:t>контроль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за</w:t>
      </w:r>
      <w:proofErr w:type="gramEnd"/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осанкой</w:t>
      </w:r>
      <w:r w:rsidRPr="00813745">
        <w:rPr>
          <w:rFonts w:hAnsi="Times New Roman"/>
          <w:color w:val="000000"/>
          <w:sz w:val="24"/>
          <w:szCs w:val="24"/>
        </w:rPr>
        <w:t xml:space="preserve">, </w:t>
      </w:r>
      <w:r w:rsidRPr="0081374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том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числе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во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время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письма</w:t>
      </w:r>
      <w:r w:rsidRPr="00813745">
        <w:rPr>
          <w:rFonts w:hAnsi="Times New Roman"/>
          <w:color w:val="000000"/>
          <w:sz w:val="24"/>
          <w:szCs w:val="24"/>
        </w:rPr>
        <w:t xml:space="preserve">, </w:t>
      </w:r>
      <w:r w:rsidRPr="00813745">
        <w:rPr>
          <w:rFonts w:hAnsi="Times New Roman"/>
          <w:color w:val="000000"/>
          <w:sz w:val="24"/>
          <w:szCs w:val="24"/>
        </w:rPr>
        <w:t>рисования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> </w:t>
      </w:r>
      <w:r w:rsidRPr="00813745">
        <w:rPr>
          <w:rFonts w:hAnsi="Times New Roman"/>
          <w:color w:val="000000"/>
          <w:sz w:val="24"/>
          <w:szCs w:val="24"/>
        </w:rPr>
        <w:t>использования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электронных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средств</w:t>
      </w:r>
      <w:r w:rsidRPr="00813745">
        <w:rPr>
          <w:rFonts w:hAnsi="Times New Roman"/>
          <w:color w:val="000000"/>
          <w:sz w:val="24"/>
          <w:szCs w:val="24"/>
        </w:rPr>
        <w:t xml:space="preserve"> </w:t>
      </w:r>
      <w:r w:rsidRPr="00813745">
        <w:rPr>
          <w:rFonts w:hAnsi="Times New Roman"/>
          <w:color w:val="000000"/>
          <w:sz w:val="24"/>
          <w:szCs w:val="24"/>
        </w:rPr>
        <w:t>обучения</w:t>
      </w:r>
      <w:r w:rsidRPr="00813745">
        <w:rPr>
          <w:rFonts w:hAnsi="Times New Roman"/>
          <w:color w:val="000000"/>
          <w:sz w:val="24"/>
          <w:szCs w:val="24"/>
        </w:rPr>
        <w:t>.</w:t>
      </w:r>
    </w:p>
    <w:p w:rsidR="00E103CF" w:rsidRPr="00813745" w:rsidRDefault="00E103CF" w:rsidP="007A1375">
      <w:pPr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</w:p>
    <w:p w:rsidR="00E103CF" w:rsidRDefault="00E103CF" w:rsidP="007A1375">
      <w:pPr>
        <w:pStyle w:val="Default"/>
        <w:ind w:firstLine="709"/>
        <w:jc w:val="both"/>
      </w:pPr>
      <w:r>
        <w:t xml:space="preserve">Важными направлениями инновационной деятельности в течение 2023 года являются: обновление содержания образования, использование современных образовательных технологий. </w:t>
      </w:r>
      <w:r>
        <w:rPr>
          <w:sz w:val="23"/>
          <w:szCs w:val="23"/>
        </w:rPr>
        <w:t>Образовательные технологии в школе реализовывались в процессе решения учебных и практических задач: технология проблемного обучения, проектная деятельность, технология формирующего оценивания, информационно-коммуникационные технологии.</w:t>
      </w:r>
    </w:p>
    <w:p w:rsidR="00F37E8D" w:rsidRDefault="00F37E8D" w:rsidP="007A1375">
      <w:pPr>
        <w:spacing w:after="0" w:line="240" w:lineRule="auto"/>
        <w:ind w:firstLine="709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>С </w:t>
      </w:r>
      <w:r>
        <w:rPr>
          <w:rFonts w:hAnsi="Times New Roman"/>
          <w:color w:val="000000"/>
          <w:sz w:val="24"/>
          <w:szCs w:val="24"/>
        </w:rPr>
        <w:t xml:space="preserve">01.09.2023 </w:t>
      </w:r>
      <w:r>
        <w:rPr>
          <w:rFonts w:hAnsi="Times New Roman"/>
          <w:color w:val="000000"/>
          <w:sz w:val="24"/>
          <w:szCs w:val="24"/>
        </w:rPr>
        <w:t>введена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должность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советника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воспитанию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взаимодействию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 детскими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общественными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объединениями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далее —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советник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воспитанию</w:t>
      </w:r>
      <w:r>
        <w:rPr>
          <w:rFonts w:hAnsi="Times New Roman"/>
          <w:color w:val="000000"/>
          <w:sz w:val="24"/>
          <w:szCs w:val="24"/>
        </w:rPr>
        <w:t xml:space="preserve">). </w:t>
      </w:r>
      <w:r>
        <w:rPr>
          <w:rFonts w:hAnsi="Times New Roman"/>
          <w:color w:val="000000"/>
          <w:sz w:val="24"/>
          <w:szCs w:val="24"/>
        </w:rPr>
        <w:t>Введение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должности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советника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воспитанию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позволило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систематизировать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руководителей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снять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излишнюю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нагрузку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 заместителя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учебно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воспитательной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работе</w:t>
      </w:r>
      <w:r>
        <w:rPr>
          <w:rFonts w:hAnsi="Times New Roman"/>
          <w:color w:val="000000"/>
          <w:sz w:val="24"/>
          <w:szCs w:val="24"/>
        </w:rPr>
        <w:t>.</w:t>
      </w:r>
    </w:p>
    <w:p w:rsidR="00F37E8D" w:rsidRDefault="00F37E8D" w:rsidP="007A1375">
      <w:pPr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Школа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применяет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/>
          <w:color w:val="000000"/>
          <w:sz w:val="24"/>
          <w:szCs w:val="24"/>
        </w:rPr>
        <w:t>новый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профстандарт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специалиста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области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утвержденный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Минтруда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 </w:t>
      </w:r>
      <w:r>
        <w:rPr>
          <w:rFonts w:hAnsi="Times New Roman"/>
          <w:color w:val="000000"/>
          <w:sz w:val="24"/>
          <w:szCs w:val="24"/>
        </w:rPr>
        <w:t xml:space="preserve">30.01.2023 </w:t>
      </w:r>
      <w:r>
        <w:rPr>
          <w:rFonts w:hAnsi="Times New Roman"/>
          <w:color w:val="000000"/>
          <w:sz w:val="24"/>
          <w:szCs w:val="24"/>
        </w:rPr>
        <w:t>№ </w:t>
      </w:r>
      <w:r>
        <w:rPr>
          <w:rFonts w:hAnsi="Times New Roman"/>
          <w:color w:val="000000"/>
          <w:sz w:val="24"/>
          <w:szCs w:val="24"/>
        </w:rPr>
        <w:t>53</w:t>
      </w:r>
      <w:r>
        <w:rPr>
          <w:rFonts w:hAnsi="Times New Roman"/>
          <w:color w:val="000000"/>
          <w:sz w:val="24"/>
          <w:szCs w:val="24"/>
        </w:rPr>
        <w:t>н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В 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 ним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советнику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директора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воспитанию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взаимодействию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 детскими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общественными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объединениями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поручены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трудовые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функции</w:t>
      </w:r>
      <w:r>
        <w:rPr>
          <w:rFonts w:hAnsi="Times New Roman"/>
          <w:color w:val="000000"/>
          <w:sz w:val="24"/>
          <w:szCs w:val="24"/>
        </w:rPr>
        <w:t>:</w:t>
      </w:r>
    </w:p>
    <w:p w:rsidR="00F37E8D" w:rsidRDefault="00F37E8D" w:rsidP="007A1375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организовывать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воспитательную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Школе —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готовить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предложения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разработке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корректировке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ООП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проводить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мероприятия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выявлению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поддержке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развитию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способностей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талантов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учащихся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содействовать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функционировании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системы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ученического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самоуправления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консультировать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участников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отношений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вопросам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 использованием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современных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информационных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технологий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т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 д</w:t>
      </w:r>
      <w:r>
        <w:rPr>
          <w:rFonts w:hAnsi="Times New Roman"/>
          <w:color w:val="000000"/>
          <w:sz w:val="24"/>
          <w:szCs w:val="24"/>
        </w:rPr>
        <w:t>.;</w:t>
      </w:r>
    </w:p>
    <w:p w:rsidR="00F37E8D" w:rsidRDefault="00F37E8D" w:rsidP="007A1375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организовывать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взаимодействие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 детскими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молодежными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общественными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объединениями —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общероссийскими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общественно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государственными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детско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юношескими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организациями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общественными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объединениями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имеющими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патриотическую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культурную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спортивную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туристско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краеведческую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благотворительную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направленность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другими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организациями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 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числе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рамках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сетевого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взаимодействия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местным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/>
          <w:color w:val="000000"/>
          <w:sz w:val="24"/>
          <w:szCs w:val="24"/>
        </w:rPr>
        <w:t>бизнес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сообществом</w:t>
      </w:r>
      <w:proofErr w:type="spellEnd"/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социальными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партнерами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 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числе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вопросам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профессиональной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ориентации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т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 д</w:t>
      </w:r>
      <w:r>
        <w:rPr>
          <w:rFonts w:hAnsi="Times New Roman"/>
          <w:color w:val="000000"/>
          <w:sz w:val="24"/>
          <w:szCs w:val="24"/>
        </w:rPr>
        <w:t>.</w:t>
      </w:r>
    </w:p>
    <w:p w:rsidR="00F37E8D" w:rsidRDefault="00F37E8D" w:rsidP="00E103CF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3CF" w:rsidRDefault="00E103CF" w:rsidP="00E103CF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 система образовательного учреждения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Процесс воспитания в МОУ «Средняя школа № 15» основывается на следующих </w:t>
      </w:r>
      <w:r w:rsidRPr="00C547DB">
        <w:rPr>
          <w:rFonts w:ascii="Times New Roman" w:hAnsi="Times New Roman"/>
          <w:b/>
          <w:i/>
          <w:sz w:val="24"/>
          <w:szCs w:val="24"/>
        </w:rPr>
        <w:t>принципах</w:t>
      </w:r>
      <w:r w:rsidRPr="00C547DB">
        <w:rPr>
          <w:rFonts w:ascii="Times New Roman" w:hAnsi="Times New Roman"/>
          <w:sz w:val="24"/>
          <w:szCs w:val="24"/>
        </w:rPr>
        <w:t xml:space="preserve"> взаимодействия педагогов и школьников: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47DB">
        <w:rPr>
          <w:rFonts w:ascii="Times New Roman" w:hAnsi="Times New Roman"/>
          <w:sz w:val="24"/>
          <w:szCs w:val="24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- системность, целесообразность и не шаблонность воспитания как условия его эффективности.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Основными </w:t>
      </w:r>
      <w:r w:rsidRPr="00C547DB">
        <w:rPr>
          <w:rFonts w:ascii="Times New Roman" w:hAnsi="Times New Roman"/>
          <w:b/>
          <w:i/>
          <w:sz w:val="24"/>
          <w:szCs w:val="24"/>
        </w:rPr>
        <w:t>традициями</w:t>
      </w:r>
      <w:r w:rsidRPr="00C547DB">
        <w:rPr>
          <w:rFonts w:ascii="Times New Roman" w:hAnsi="Times New Roman"/>
          <w:sz w:val="24"/>
          <w:szCs w:val="24"/>
        </w:rPr>
        <w:t xml:space="preserve"> воспитания в образовательной организации являются следующие: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- важной чертой каждого ключевого дела и </w:t>
      </w:r>
      <w:proofErr w:type="gramStart"/>
      <w:r w:rsidRPr="00C547DB">
        <w:rPr>
          <w:rFonts w:ascii="Times New Roman" w:hAnsi="Times New Roman"/>
          <w:sz w:val="24"/>
          <w:szCs w:val="24"/>
        </w:rPr>
        <w:t>большинства</w:t>
      </w:r>
      <w:proofErr w:type="gramEnd"/>
      <w:r w:rsidRPr="00C547DB">
        <w:rPr>
          <w:rFonts w:ascii="Times New Roman" w:hAnsi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- в проведении общешкольных дел поощряется конструктивное </w:t>
      </w:r>
      <w:proofErr w:type="spellStart"/>
      <w:r w:rsidRPr="00C547DB">
        <w:rPr>
          <w:rFonts w:ascii="Times New Roman" w:hAnsi="Times New Roman"/>
          <w:sz w:val="24"/>
          <w:szCs w:val="24"/>
        </w:rPr>
        <w:t>межклассное</w:t>
      </w:r>
      <w:proofErr w:type="spellEnd"/>
      <w:r w:rsidRPr="00C547D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547DB">
        <w:rPr>
          <w:rFonts w:ascii="Times New Roman" w:hAnsi="Times New Roman"/>
          <w:sz w:val="24"/>
          <w:szCs w:val="24"/>
        </w:rPr>
        <w:t>межвозрастное</w:t>
      </w:r>
      <w:proofErr w:type="spellEnd"/>
      <w:r w:rsidRPr="00C547DB">
        <w:rPr>
          <w:rFonts w:ascii="Times New Roman" w:hAnsi="Times New Roman"/>
          <w:sz w:val="24"/>
          <w:szCs w:val="24"/>
        </w:rPr>
        <w:t xml:space="preserve"> взаимодействие школьников, а также их социальная активность;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lastRenderedPageBreak/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Самоанализ воспитательной работы школы осуществлялся по следующим направлениям:</w:t>
      </w:r>
    </w:p>
    <w:p w:rsidR="00E103CF" w:rsidRPr="00C547DB" w:rsidRDefault="00E103CF" w:rsidP="007A1375">
      <w:pPr>
        <w:pStyle w:val="14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</w:t>
      </w:r>
      <w:proofErr w:type="spellStart"/>
      <w:r w:rsidRPr="00C547D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C54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результатов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47DB">
        <w:rPr>
          <w:rFonts w:ascii="Times New Roman" w:hAnsi="Times New Roman"/>
          <w:sz w:val="24"/>
          <w:szCs w:val="24"/>
        </w:rPr>
        <w:t>Использовалась методика «Диагностика личностного роста» Григорьева Д.В., Кулешова И.В., Степанова П.В., направленная на изучение отношения обучающихся к различным аспектам внутреннего и внешнего мира: отношение к семье, к Отечеству, уровень экологической культуры, отношение к труду, уровень освоения социальных норм, отношение к учению, отношение к другому человеку,</w:t>
      </w:r>
      <w:r w:rsidRPr="00C547DB">
        <w:rPr>
          <w:rFonts w:ascii="Times New Roman" w:hAnsi="Times New Roman"/>
          <w:sz w:val="24"/>
          <w:szCs w:val="24"/>
        </w:rPr>
        <w:tab/>
        <w:t>уровень коммуникативной компетенции, отношение к ЗОЖ, безопасность.</w:t>
      </w:r>
      <w:proofErr w:type="gramEnd"/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По результатам проведенного исследования можно сделать следующие выводы: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1. У обучающихся основной школы в большинстве наблюдается устойчиво-позитивное отношение ко всем жизненным ценностям, за исключением освоения социальных норм.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2. Наибольшее негативное (устойчиво и </w:t>
      </w:r>
      <w:proofErr w:type="spellStart"/>
      <w:r w:rsidRPr="00C547DB">
        <w:rPr>
          <w:rFonts w:ascii="Times New Roman" w:hAnsi="Times New Roman"/>
          <w:sz w:val="24"/>
          <w:szCs w:val="24"/>
        </w:rPr>
        <w:t>ситуативно</w:t>
      </w:r>
      <w:proofErr w:type="spellEnd"/>
      <w:r w:rsidRPr="00C547DB">
        <w:rPr>
          <w:rFonts w:ascii="Times New Roman" w:hAnsi="Times New Roman"/>
          <w:sz w:val="24"/>
          <w:szCs w:val="24"/>
        </w:rPr>
        <w:t xml:space="preserve">) отношение обучающиеся проявили к ценностям освоения социальных норм. </w:t>
      </w:r>
      <w:proofErr w:type="gramStart"/>
      <w:r w:rsidRPr="00C547DB">
        <w:rPr>
          <w:rFonts w:ascii="Times New Roman" w:hAnsi="Times New Roman"/>
          <w:sz w:val="24"/>
          <w:szCs w:val="24"/>
        </w:rPr>
        <w:t>Это связано как с возрастными особенностями обучающихся, так и с тем, что на сегодняшний день, подростки и стремятся к индивидуализации собственной жизни и поведения, для саморазвития и самоутверждения в социуме.</w:t>
      </w:r>
      <w:proofErr w:type="gramEnd"/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3. Наиболее значимыми для </w:t>
      </w:r>
      <w:proofErr w:type="gramStart"/>
      <w:r w:rsidRPr="00C547D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547DB">
        <w:rPr>
          <w:rFonts w:ascii="Times New Roman" w:hAnsi="Times New Roman"/>
          <w:sz w:val="24"/>
          <w:szCs w:val="24"/>
        </w:rPr>
        <w:t xml:space="preserve"> начальной школы являются: отношение к труду, к экологической культуре, отношение к семье и к Отечеству.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5. Обучающиеся средней школы № 15 показали достаточно высокие результаты по основным ценностным ориентациям.  Процесс развития личностных качеств индивидуален. В целом показатели исследования свидетельствуют об эффективности воспитательно-образовательной деятельности школы. 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Рекомендации: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1. Повышать активность воспитательных усилий через внеклассную работу и внеурочную деятельность, а также воспитательные эффекты учебной деятельности и мероприятия </w:t>
      </w:r>
      <w:proofErr w:type="gramStart"/>
      <w:r w:rsidRPr="00C547DB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C547DB">
        <w:rPr>
          <w:rFonts w:ascii="Times New Roman" w:hAnsi="Times New Roman"/>
          <w:sz w:val="24"/>
          <w:szCs w:val="24"/>
        </w:rPr>
        <w:t xml:space="preserve"> Рабочей программы воспитания.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2. В процессе планирования воспитательной работы следует учесть «западающие» компоненты, опираясь на сильные стороны проведенного мониторинга в классах. На уровне основного общего образования нужно обратить внимание на развитие у обучающихся следующих компонентов: отношение к освоению социальных норм, отношение к другому человеку и отношение к учению. То есть, при организации воспитательной работы подростков 5-9 классов акцентировать внимание на значимости учения в жизни человека, на профилактике употребления нецензурной лексики, правилах поведения в обществе, на осознание значимости других людей, на развитии чувства </w:t>
      </w:r>
      <w:proofErr w:type="spellStart"/>
      <w:r w:rsidRPr="00C547DB">
        <w:rPr>
          <w:rFonts w:ascii="Times New Roman" w:hAnsi="Times New Roman"/>
          <w:sz w:val="24"/>
          <w:szCs w:val="24"/>
        </w:rPr>
        <w:t>эмпатии</w:t>
      </w:r>
      <w:proofErr w:type="spellEnd"/>
      <w:r w:rsidRPr="00C547DB">
        <w:rPr>
          <w:rFonts w:ascii="Times New Roman" w:hAnsi="Times New Roman"/>
          <w:sz w:val="24"/>
          <w:szCs w:val="24"/>
        </w:rPr>
        <w:t xml:space="preserve"> и доброжелательном отношении к людям с различными особенностями. 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Качество организуемой в школе совместной деятельности детей и взрослых           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Согласно результатам мониторинга Рабочей программы воспитания, который проходил в виде опроса в мае 2023 года, выше всего респонденты оценивают качество совместной деятельности классных руководителей с классом, качество внеурочной деятельности и общешкольных мероприятий. Меньше всего они удовлетворены качеством экскурсий и эстетическим оформлением школы. 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Анализ работы ученического самоуправления и детских общественных организаций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Ученическое самоуправление  стимулирует </w:t>
      </w:r>
      <w:proofErr w:type="gramStart"/>
      <w:r w:rsidRPr="00C547D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547DB">
        <w:rPr>
          <w:rFonts w:ascii="Times New Roman" w:hAnsi="Times New Roman"/>
          <w:sz w:val="24"/>
          <w:szCs w:val="24"/>
        </w:rPr>
        <w:t xml:space="preserve"> к  социальной активности и творчеству, воспитывает инициативность и гражданскую ответственность, </w:t>
      </w:r>
      <w:r w:rsidRPr="00C547DB">
        <w:rPr>
          <w:rFonts w:ascii="Times New Roman" w:hAnsi="Times New Roman"/>
          <w:sz w:val="24"/>
          <w:szCs w:val="24"/>
        </w:rPr>
        <w:lastRenderedPageBreak/>
        <w:t xml:space="preserve">формирует демократическую культуру.  </w:t>
      </w:r>
      <w:proofErr w:type="gramStart"/>
      <w:r w:rsidRPr="00C547DB">
        <w:rPr>
          <w:rFonts w:ascii="Times New Roman" w:hAnsi="Times New Roman"/>
          <w:sz w:val="24"/>
          <w:szCs w:val="24"/>
        </w:rPr>
        <w:t xml:space="preserve">По инициативе Совета Старшеклассников были подготовлены и проведены ключевые общешкольные дела согласно Рабочей программы воспитания школы для обучающихся начальной школы и с их участием. </w:t>
      </w:r>
      <w:proofErr w:type="gramEnd"/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С сентября 2023 года в школе активно функционирует Центр детских инициатив и </w:t>
      </w:r>
      <w:proofErr w:type="spellStart"/>
      <w:r w:rsidRPr="00C547DB">
        <w:rPr>
          <w:rFonts w:ascii="Times New Roman" w:hAnsi="Times New Roman"/>
          <w:sz w:val="24"/>
          <w:szCs w:val="24"/>
        </w:rPr>
        <w:t>медиацентр</w:t>
      </w:r>
      <w:proofErr w:type="spellEnd"/>
      <w:r w:rsidRPr="00C547DB">
        <w:rPr>
          <w:rFonts w:ascii="Times New Roman" w:hAnsi="Times New Roman"/>
          <w:sz w:val="24"/>
          <w:szCs w:val="24"/>
        </w:rPr>
        <w:t>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Возрастает число членов волонтерского отряда «Волонтеры Ярославии».</w:t>
      </w:r>
      <w:r w:rsidRPr="00C547D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547DB">
        <w:rPr>
          <w:rFonts w:ascii="Times New Roman" w:hAnsi="Times New Roman"/>
          <w:bCs/>
          <w:sz w:val="24"/>
          <w:szCs w:val="24"/>
        </w:rPr>
        <w:t xml:space="preserve">Волонтеры школы стали инициаторами и участниками добровольческой акции «Дети вместо цветов», </w:t>
      </w:r>
      <w:r w:rsidRPr="00C547DB">
        <w:rPr>
          <w:rFonts w:ascii="Times New Roman" w:hAnsi="Times New Roman"/>
          <w:sz w:val="24"/>
          <w:szCs w:val="24"/>
        </w:rPr>
        <w:t>социальной акции «Книги – Донбассу», социальной акции по сбору гуманитарной помощи для участников СВО (за 2023 год отправили 8 посылок, изготовили 5 маскировочных сетей, 5 раз были в госпитале, отвозили посылки раненым бойцам), Всероссийской акции «Письмо солдату», праздничного мероприятия «Посвящение в Первоклассники», мероприятий по благоустройству пришкольного участка, социальной акции «Открытка</w:t>
      </w:r>
      <w:proofErr w:type="gramEnd"/>
      <w:r w:rsidRPr="00C547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7DB">
        <w:rPr>
          <w:rFonts w:ascii="Times New Roman" w:hAnsi="Times New Roman"/>
          <w:sz w:val="24"/>
          <w:szCs w:val="24"/>
        </w:rPr>
        <w:t>учителю», добровольческого проекта «Берегите птиц», благотворительной акции по сбору корма для животных (за 2023 год 55 раз посетили приют для бездомных животных «САХ»), находящихся в приюте; городской благотворительной акции «Поздравим бабушек, дедушек и деток» (сбор новогодних и рождественских подарков для людей, оказавшихся в трудной жизненной ситуации); сбора макулатуры «Сдай макулатуру – спаси дерево!», сбора использованных батареек «</w:t>
      </w:r>
      <w:proofErr w:type="spellStart"/>
      <w:r w:rsidRPr="00C547DB">
        <w:rPr>
          <w:rFonts w:ascii="Times New Roman" w:hAnsi="Times New Roman"/>
          <w:sz w:val="24"/>
          <w:szCs w:val="24"/>
        </w:rPr>
        <w:t>Экобокс</w:t>
      </w:r>
      <w:proofErr w:type="spellEnd"/>
      <w:r w:rsidRPr="00C547DB">
        <w:rPr>
          <w:rFonts w:ascii="Times New Roman" w:hAnsi="Times New Roman"/>
          <w:sz w:val="24"/>
          <w:szCs w:val="24"/>
        </w:rPr>
        <w:t>».</w:t>
      </w:r>
      <w:proofErr w:type="gramEnd"/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Сложившаяся система ученического самоуправления себя оправдывает и дает положительные результаты. Коллективный анализ показал,  что обучающиеся ответственно подходят к порученному делу, осознают, что самоуправление – это самостоятельность в проявлении инициативы, принятии решения и его реализации в интересах коллектива и школы. Ребята выступают инициаторами идей для проведения школьных мероприятий и тем самым привлекают других не только к участию, но и к организации.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В 2023 году удалось организовать работу таким образом, чтобы минимизировать привлечение классных руководителей к работе ученического самоуправления, а значит добиться максимальной самостоятельности детей. 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i/>
          <w:sz w:val="24"/>
          <w:szCs w:val="24"/>
        </w:rPr>
        <w:t>Уровень развития самоуправления</w:t>
      </w:r>
      <w:r w:rsidRPr="00C547DB">
        <w:rPr>
          <w:rFonts w:ascii="Times New Roman" w:hAnsi="Times New Roman"/>
          <w:sz w:val="24"/>
          <w:szCs w:val="24"/>
        </w:rPr>
        <w:t xml:space="preserve"> в классах и в школе в целом исследовался при помощи методики М.И.Рожкова. Результаты анкетирования </w:t>
      </w:r>
      <w:proofErr w:type="gramStart"/>
      <w:r w:rsidRPr="00C547D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547DB">
        <w:rPr>
          <w:rFonts w:ascii="Times New Roman" w:hAnsi="Times New Roman"/>
          <w:sz w:val="24"/>
          <w:szCs w:val="24"/>
        </w:rPr>
        <w:t xml:space="preserve"> свидетельствуют, что развитие классного и общешкольного самоуправления осталось на удовлетворительном уровне. 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В школе функционирует первичное отделение Общероссийского общественно-государственного движения детей и молодежи "Движение</w:t>
      </w:r>
      <w:proofErr w:type="gramStart"/>
      <w:r w:rsidRPr="00C547DB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C547DB">
        <w:rPr>
          <w:rFonts w:ascii="Times New Roman" w:hAnsi="Times New Roman"/>
          <w:sz w:val="24"/>
          <w:szCs w:val="24"/>
        </w:rPr>
        <w:t xml:space="preserve">ервых", которое активно реализует все направления. </w:t>
      </w:r>
      <w:proofErr w:type="gramStart"/>
      <w:r w:rsidRPr="00C547DB">
        <w:rPr>
          <w:rFonts w:ascii="Times New Roman" w:hAnsi="Times New Roman"/>
          <w:sz w:val="24"/>
          <w:szCs w:val="24"/>
        </w:rPr>
        <w:t xml:space="preserve">Среди них — образование, наука, труд, культура, </w:t>
      </w:r>
      <w:proofErr w:type="spellStart"/>
      <w:r w:rsidRPr="00C547DB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C547DB">
        <w:rPr>
          <w:rFonts w:ascii="Times New Roman" w:hAnsi="Times New Roman"/>
          <w:sz w:val="24"/>
          <w:szCs w:val="24"/>
        </w:rPr>
        <w:t xml:space="preserve">, патриотизм и историческая память, а также спорт, </w:t>
      </w:r>
      <w:proofErr w:type="spellStart"/>
      <w:r w:rsidRPr="00C547DB">
        <w:rPr>
          <w:rFonts w:ascii="Times New Roman" w:hAnsi="Times New Roman"/>
          <w:sz w:val="24"/>
          <w:szCs w:val="24"/>
        </w:rPr>
        <w:t>медиа</w:t>
      </w:r>
      <w:proofErr w:type="spellEnd"/>
      <w:r w:rsidRPr="00C547DB">
        <w:rPr>
          <w:rFonts w:ascii="Times New Roman" w:hAnsi="Times New Roman"/>
          <w:sz w:val="24"/>
          <w:szCs w:val="24"/>
        </w:rPr>
        <w:t>, дипломатия, туризм, экология, здоровый образ жизни.</w:t>
      </w:r>
      <w:proofErr w:type="gramEnd"/>
      <w:r w:rsidRPr="00C547DB">
        <w:rPr>
          <w:rFonts w:ascii="Times New Roman" w:hAnsi="Times New Roman"/>
          <w:sz w:val="24"/>
          <w:szCs w:val="24"/>
        </w:rPr>
        <w:t xml:space="preserve"> Для проведения массовых мероприятий в школе используется большой спектр методических разработок, кейсов, сценариев мероприятий, </w:t>
      </w:r>
      <w:proofErr w:type="spellStart"/>
      <w:r w:rsidRPr="00C547DB">
        <w:rPr>
          <w:rFonts w:ascii="Times New Roman" w:hAnsi="Times New Roman"/>
          <w:sz w:val="24"/>
          <w:szCs w:val="24"/>
        </w:rPr>
        <w:t>квизов</w:t>
      </w:r>
      <w:proofErr w:type="spellEnd"/>
      <w:r w:rsidRPr="00C547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47DB">
        <w:rPr>
          <w:rFonts w:ascii="Times New Roman" w:hAnsi="Times New Roman"/>
          <w:sz w:val="24"/>
          <w:szCs w:val="24"/>
        </w:rPr>
        <w:t>квестов</w:t>
      </w:r>
      <w:proofErr w:type="spellEnd"/>
      <w:r w:rsidRPr="00C547DB">
        <w:rPr>
          <w:rFonts w:ascii="Times New Roman" w:hAnsi="Times New Roman"/>
          <w:sz w:val="24"/>
          <w:szCs w:val="24"/>
        </w:rPr>
        <w:t>, приуроченных к различным памятным и важным датам.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В течение года  под руководством советника директора по воспитанию  и взаимодействию с детскими общественными объединениями регулярно проводились заседания первичного отделения «Движения первых», где рассматривался план работы, как школы, так и </w:t>
      </w:r>
      <w:proofErr w:type="spellStart"/>
      <w:r w:rsidRPr="00C547DB">
        <w:rPr>
          <w:rFonts w:ascii="Times New Roman" w:hAnsi="Times New Roman"/>
          <w:sz w:val="24"/>
          <w:szCs w:val="24"/>
        </w:rPr>
        <w:t>детско</w:t>
      </w:r>
      <w:proofErr w:type="spellEnd"/>
      <w:r w:rsidRPr="00C547DB">
        <w:rPr>
          <w:rFonts w:ascii="Times New Roman" w:hAnsi="Times New Roman"/>
          <w:sz w:val="24"/>
          <w:szCs w:val="24"/>
        </w:rPr>
        <w:t xml:space="preserve"> – юношеской организации, велась подготовка к различным мероприятиям.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Работа над формированием личности с активной жизненной позицией носила системный характер. В 2023 году проводилась систематическая работа по регистрации обучающихся  на официальном сайте Движения (https://будьвдвижении</w:t>
      </w:r>
      <w:proofErr w:type="gramStart"/>
      <w:r w:rsidRPr="00C547DB">
        <w:rPr>
          <w:rFonts w:ascii="Times New Roman" w:hAnsi="Times New Roman"/>
          <w:sz w:val="24"/>
          <w:szCs w:val="24"/>
        </w:rPr>
        <w:t>.р</w:t>
      </w:r>
      <w:proofErr w:type="gramEnd"/>
      <w:r w:rsidRPr="00C547DB">
        <w:rPr>
          <w:rFonts w:ascii="Times New Roman" w:hAnsi="Times New Roman"/>
          <w:sz w:val="24"/>
          <w:szCs w:val="24"/>
        </w:rPr>
        <w:t>ф/)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47DB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C547DB">
        <w:rPr>
          <w:rFonts w:ascii="Times New Roman" w:hAnsi="Times New Roman"/>
          <w:sz w:val="24"/>
          <w:szCs w:val="24"/>
        </w:rPr>
        <w:t xml:space="preserve"> принимали активное участие в городских, межрегиональных и всероссийских мероприятиях. Они совместно с учителями продемонстрировали хорошую и результативную подготовку к конкурсам.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Сохраняются и развиваются школьные традиции: фестиваль патриотической песни, новогодний калейдоскоп творческих проектов, «Посвящение в Первоклассники», защита </w:t>
      </w:r>
      <w:r w:rsidRPr="00C547DB">
        <w:rPr>
          <w:rFonts w:ascii="Times New Roman" w:hAnsi="Times New Roman"/>
          <w:sz w:val="24"/>
          <w:szCs w:val="24"/>
        </w:rPr>
        <w:lastRenderedPageBreak/>
        <w:t>классных проектов. Наибольшее внимание уделялось гражданско</w:t>
      </w:r>
      <w:r w:rsidRPr="00C547DB">
        <w:rPr>
          <w:rFonts w:ascii="Times New Roman" w:hAnsi="Times New Roman"/>
          <w:color w:val="000000"/>
          <w:sz w:val="24"/>
          <w:szCs w:val="24"/>
        </w:rPr>
        <w:t>-патриотическому воспитанию. Большую воспитательную ценность имели всероссийские уроки мужества. Активно велась работа по финансовой грамотности (</w:t>
      </w:r>
      <w:proofErr w:type="spellStart"/>
      <w:r w:rsidRPr="00C547DB">
        <w:rPr>
          <w:rFonts w:ascii="Times New Roman" w:hAnsi="Times New Roman"/>
          <w:color w:val="000000"/>
          <w:sz w:val="24"/>
          <w:szCs w:val="24"/>
        </w:rPr>
        <w:t>онлайн-уроки</w:t>
      </w:r>
      <w:proofErr w:type="spellEnd"/>
      <w:r w:rsidRPr="00C547DB">
        <w:rPr>
          <w:rFonts w:ascii="Times New Roman" w:hAnsi="Times New Roman"/>
          <w:color w:val="000000"/>
          <w:sz w:val="24"/>
          <w:szCs w:val="24"/>
        </w:rPr>
        <w:t xml:space="preserve">, интеллектуальные игры). Много было проведено различных профилактических мероприятий по безопасности и здоровому образу жизни. Расширились формы работы по сопровождению профессионального самоопределения школьников. </w:t>
      </w:r>
      <w:r w:rsidRPr="00C547DB">
        <w:rPr>
          <w:rFonts w:ascii="Times New Roman" w:hAnsi="Times New Roman"/>
          <w:color w:val="222222"/>
          <w:sz w:val="24"/>
          <w:szCs w:val="24"/>
        </w:rPr>
        <w:t xml:space="preserve">Эффективность </w:t>
      </w:r>
      <w:proofErr w:type="spellStart"/>
      <w:r w:rsidRPr="00C547DB">
        <w:rPr>
          <w:rFonts w:ascii="Times New Roman" w:hAnsi="Times New Roman"/>
          <w:color w:val="222222"/>
          <w:sz w:val="24"/>
          <w:szCs w:val="24"/>
        </w:rPr>
        <w:t>профориентационной</w:t>
      </w:r>
      <w:proofErr w:type="spellEnd"/>
      <w:r w:rsidRPr="00C547DB">
        <w:rPr>
          <w:rFonts w:ascii="Times New Roman" w:hAnsi="Times New Roman"/>
          <w:color w:val="222222"/>
          <w:sz w:val="24"/>
          <w:szCs w:val="24"/>
        </w:rPr>
        <w:t xml:space="preserve"> работы в среднем по школе можно оценить как удовлетворительную. </w:t>
      </w:r>
      <w:r w:rsidRPr="00C547DB">
        <w:rPr>
          <w:rFonts w:ascii="Times New Roman" w:hAnsi="Times New Roman"/>
          <w:color w:val="000000"/>
          <w:sz w:val="24"/>
          <w:szCs w:val="24"/>
        </w:rPr>
        <w:t xml:space="preserve">Была востребована декада профилактики законопослушного поведения. Недостаточно в школе ведётся работа по краеведческому направлению, в основном акции или познавательные игры, отсутствует системная исследовательская деятельность. 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Исходя из анализа работы за год, можно отметить, что деятельность обучающихся разнообразна и насыщена, в школе создана дружеская атмосфера между детьми различных классов, сохранены все школьные традиции, которые способствуют эстетическому, физическому и патриотическому воспитанию учащихся нашей школы. 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В 2023 году достигнуты следующие результаты: вовлечение более 80% обучающихся в школьные мероприятия; расширен спектр мероприятий творческой, спортивной, интеллектуальной направленности; информирование о деятельности </w:t>
      </w:r>
      <w:proofErr w:type="spellStart"/>
      <w:r w:rsidRPr="00C547DB">
        <w:rPr>
          <w:rFonts w:ascii="Times New Roman" w:hAnsi="Times New Roman"/>
          <w:sz w:val="24"/>
          <w:szCs w:val="24"/>
        </w:rPr>
        <w:t>детско</w:t>
      </w:r>
      <w:proofErr w:type="spellEnd"/>
      <w:r w:rsidRPr="00C547DB">
        <w:rPr>
          <w:rFonts w:ascii="Times New Roman" w:hAnsi="Times New Roman"/>
          <w:sz w:val="24"/>
          <w:szCs w:val="24"/>
        </w:rPr>
        <w:t>–юношеской организации на сайте образовательной организации и в официальной группе ВК и СМИ.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При подведении итогов работы выявлена проблема: недостаточное взаимодействие между активистами ученического самоуправления и родителями (законными представителями).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Рекомендации: привлечь к работе новых обучающихся с активной гражданской позицией; проводить работу не только с учениками, но и их родителями (законными представителями) для повышения уровня развития школьного самоуправления.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color w:val="00000A"/>
          <w:sz w:val="24"/>
          <w:szCs w:val="24"/>
        </w:rPr>
        <w:t xml:space="preserve">Стержнем годового цикла воспитательной работы школы являются </w:t>
      </w:r>
      <w:r w:rsidRPr="00C547DB">
        <w:rPr>
          <w:rFonts w:ascii="Times New Roman" w:hAnsi="Times New Roman"/>
          <w:i/>
          <w:color w:val="00000A"/>
          <w:sz w:val="24"/>
          <w:szCs w:val="24"/>
        </w:rPr>
        <w:t>ключевые общешкольные дела</w:t>
      </w:r>
      <w:r w:rsidRPr="00C547DB">
        <w:rPr>
          <w:rFonts w:ascii="Times New Roman" w:hAnsi="Times New Roman"/>
          <w:color w:val="00000A"/>
          <w:sz w:val="24"/>
          <w:szCs w:val="24"/>
        </w:rPr>
        <w:t xml:space="preserve">, </w:t>
      </w:r>
      <w:r w:rsidRPr="00C547DB">
        <w:rPr>
          <w:rFonts w:ascii="Times New Roman" w:hAnsi="Times New Roman"/>
          <w:sz w:val="24"/>
          <w:szCs w:val="24"/>
        </w:rPr>
        <w:t>через которые осуществляется интеграция воспитательных усилий педагогов. Большинство обучающихся осознают воспитательную ценность мероприятий. У каждого есть возможность выбрать свою роль (организатор, участник, зритель). Надо отметить, что всё больше становится ребят, участвующих в организации мероприятий. Наибольшую удовлетворённость вызывают у ребят такие мероприятия, как конкурс патриотической песни, творческие мероприятия и экологические субботники. Востребованными являются благотворительные акции.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Воспитательные мероприятия соответствуют поставленным целям и задачам рабочей программы воспитания. 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В целях воспитания и социализации детей педагогический коллектив школы широко использует информационные ресурсы, ведётся информационная система мониторинга достижений учащихся, электронный документооборот, обучающиеся школы используют возможности федеральной информационно-сервисной платформы цифровой образовательной среды.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Учебно-материальная база, уровень квалификации педагогического коллектива позволяют успешно вести образовательную деятельность и решать все задачи, указанные в Стратегии развития воспитания до 2025 года.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Продолжалось активное </w:t>
      </w:r>
      <w:r w:rsidRPr="00C547DB">
        <w:rPr>
          <w:rFonts w:ascii="Times New Roman" w:hAnsi="Times New Roman"/>
          <w:i/>
          <w:sz w:val="24"/>
          <w:szCs w:val="24"/>
        </w:rPr>
        <w:t>взаимодействие с социумом</w:t>
      </w:r>
      <w:r w:rsidRPr="00C547DB">
        <w:rPr>
          <w:rFonts w:ascii="Times New Roman" w:hAnsi="Times New Roman"/>
          <w:sz w:val="24"/>
          <w:szCs w:val="24"/>
        </w:rPr>
        <w:t xml:space="preserve">. Обучающиеся основной школы в сравнении с прошлым годом значительно чаще посещали учреждения культуры и спорта. Рассматривая взаимодействие школы с социумом, можно отметить, что самыми востребованными </w:t>
      </w:r>
      <w:proofErr w:type="gramStart"/>
      <w:r w:rsidRPr="00C547DB">
        <w:rPr>
          <w:rFonts w:ascii="Times New Roman" w:hAnsi="Times New Roman"/>
          <w:sz w:val="24"/>
          <w:szCs w:val="24"/>
        </w:rPr>
        <w:t>среди</w:t>
      </w:r>
      <w:proofErr w:type="gramEnd"/>
      <w:r w:rsidRPr="00C547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47D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547DB">
        <w:rPr>
          <w:rFonts w:ascii="Times New Roman" w:hAnsi="Times New Roman"/>
          <w:sz w:val="24"/>
          <w:szCs w:val="24"/>
        </w:rPr>
        <w:t xml:space="preserve"> основной школы являются туристические поездки в пределах Ярославской области и посещение театров. Круг социальных партнёров, с которыми взаимодействует школа, незначительно расширился. Широко использовался потенциал системы дополнительного образования.</w:t>
      </w:r>
    </w:p>
    <w:p w:rsidR="00E103CF" w:rsidRPr="00C547DB" w:rsidRDefault="00E103CF" w:rsidP="007A1375">
      <w:pPr>
        <w:pStyle w:val="14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C547D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Качество профилактической работы 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В образовательной организации реализуются «Азбука дорожной безопасности» «Азбука безопасности», «Азбука улиц, проспектов, дорог». 1-4 классы», «Школа </w:t>
      </w:r>
      <w:r w:rsidRPr="00C547DB">
        <w:rPr>
          <w:rFonts w:ascii="Times New Roman" w:hAnsi="Times New Roman"/>
          <w:sz w:val="24"/>
          <w:szCs w:val="24"/>
        </w:rPr>
        <w:lastRenderedPageBreak/>
        <w:t xml:space="preserve">дорожной безопасности». 5-7 классы». Систематически в конце учебных занятий проходят «Минутки безопасности», перед выходом в театры, музеи, филармонию, на экскурсионные программы проводятся инструктажи по правилам безопасности. Проводятся профилактические беседы и родительские собрания с участием сотрудников ГИБДД. Оформляются тематические стенды в классных кабинетах и рекреациях </w:t>
      </w:r>
      <w:r w:rsidRPr="00C547DB">
        <w:rPr>
          <w:rFonts w:ascii="Times New Roman" w:hAnsi="Times New Roman"/>
          <w:sz w:val="24"/>
          <w:szCs w:val="24"/>
          <w:lang w:val="en-US"/>
        </w:rPr>
        <w:t>I</w:t>
      </w:r>
      <w:r w:rsidRPr="00C547DB">
        <w:rPr>
          <w:rFonts w:ascii="Times New Roman" w:hAnsi="Times New Roman"/>
          <w:sz w:val="24"/>
          <w:szCs w:val="24"/>
        </w:rPr>
        <w:t xml:space="preserve"> - </w:t>
      </w:r>
      <w:r w:rsidRPr="00C547DB">
        <w:rPr>
          <w:rFonts w:ascii="Times New Roman" w:hAnsi="Times New Roman"/>
          <w:sz w:val="24"/>
          <w:szCs w:val="24"/>
          <w:lang w:val="en-US"/>
        </w:rPr>
        <w:t>III</w:t>
      </w:r>
      <w:r w:rsidRPr="00C547DB">
        <w:rPr>
          <w:rFonts w:ascii="Times New Roman" w:hAnsi="Times New Roman"/>
          <w:sz w:val="24"/>
          <w:szCs w:val="24"/>
        </w:rPr>
        <w:t xml:space="preserve"> этажей.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Ежегодно разрабатывается </w:t>
      </w:r>
      <w:r w:rsidRPr="00C547DB">
        <w:rPr>
          <w:rFonts w:ascii="Times New Roman" w:hAnsi="Times New Roman"/>
          <w:kern w:val="36"/>
          <w:sz w:val="24"/>
          <w:szCs w:val="24"/>
        </w:rPr>
        <w:t>План мероприятий по противодействию идеологии терроризма в муниципальном общеобразовательном учреждении «Средняя школа № 15».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C547DB">
        <w:rPr>
          <w:rFonts w:ascii="Times New Roman" w:hAnsi="Times New Roman"/>
          <w:kern w:val="36"/>
          <w:sz w:val="24"/>
          <w:szCs w:val="24"/>
        </w:rPr>
        <w:t>Через систему воспитательных мероприятий, тематических классных часов и инструктажей обеспечивается информационная безопасность обучающихся; ключевые мероприятия - «Всероссийский урок безопасности школьников в сети Интернет», Единый классный час «Безопасный Интернет».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kern w:val="36"/>
          <w:sz w:val="24"/>
          <w:szCs w:val="24"/>
        </w:rPr>
      </w:pPr>
      <w:r w:rsidRPr="00C547DB">
        <w:rPr>
          <w:rFonts w:ascii="Times New Roman" w:hAnsi="Times New Roman"/>
          <w:kern w:val="36"/>
          <w:sz w:val="24"/>
          <w:szCs w:val="24"/>
        </w:rPr>
        <w:t>В школе создана служба медиации, деятельность которой направлена на предупреждение и разрешение конфликтных ситуаций между участниками образовательного процесса. Проводятся профилактические занятия по обучению простым методикам снятия стресса, способам выхода из конфликта.</w:t>
      </w:r>
    </w:p>
    <w:p w:rsidR="00E103CF" w:rsidRPr="00C547DB" w:rsidRDefault="00E103CF" w:rsidP="007A1375">
      <w:pPr>
        <w:pStyle w:val="af1"/>
        <w:tabs>
          <w:tab w:val="left" w:pos="567"/>
          <w:tab w:val="left" w:pos="7371"/>
        </w:tabs>
        <w:ind w:firstLine="709"/>
        <w:jc w:val="both"/>
        <w:rPr>
          <w:b/>
          <w:sz w:val="24"/>
          <w:szCs w:val="24"/>
        </w:rPr>
      </w:pPr>
    </w:p>
    <w:p w:rsidR="00E103CF" w:rsidRPr="00C547DB" w:rsidRDefault="00E103CF" w:rsidP="00E103CF">
      <w:pPr>
        <w:pStyle w:val="af1"/>
        <w:tabs>
          <w:tab w:val="left" w:pos="567"/>
          <w:tab w:val="left" w:pos="7371"/>
        </w:tabs>
        <w:ind w:hanging="2"/>
        <w:jc w:val="both"/>
        <w:rPr>
          <w:b/>
          <w:sz w:val="24"/>
          <w:szCs w:val="24"/>
        </w:rPr>
      </w:pPr>
      <w:r w:rsidRPr="00C547DB">
        <w:rPr>
          <w:b/>
          <w:sz w:val="24"/>
          <w:szCs w:val="24"/>
        </w:rPr>
        <w:t xml:space="preserve">Программы и методики, направленных на формирование законопослушного поведения несовершеннолетних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417"/>
        <w:gridCol w:w="6095"/>
      </w:tblGrid>
      <w:tr w:rsidR="00E103CF" w:rsidRPr="00C547DB" w:rsidTr="007A1375">
        <w:tc>
          <w:tcPr>
            <w:tcW w:w="2694" w:type="dxa"/>
            <w:shd w:val="clear" w:color="auto" w:fill="auto"/>
          </w:tcPr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>Наименование программ</w:t>
            </w:r>
            <w:r w:rsidRPr="00C547D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547DB">
              <w:rPr>
                <w:rFonts w:ascii="Times New Roman" w:hAnsi="Times New Roman"/>
                <w:sz w:val="24"/>
                <w:szCs w:val="24"/>
              </w:rPr>
              <w:t>методики</w:t>
            </w:r>
          </w:p>
        </w:tc>
        <w:tc>
          <w:tcPr>
            <w:tcW w:w="1417" w:type="dxa"/>
            <w:shd w:val="clear" w:color="auto" w:fill="auto"/>
          </w:tcPr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 xml:space="preserve">Целевая группа </w:t>
            </w:r>
          </w:p>
        </w:tc>
        <w:tc>
          <w:tcPr>
            <w:tcW w:w="6095" w:type="dxa"/>
            <w:shd w:val="clear" w:color="auto" w:fill="auto"/>
          </w:tcPr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>Краткое содержание (направление, формы и т.д.)</w:t>
            </w:r>
          </w:p>
        </w:tc>
      </w:tr>
      <w:tr w:rsidR="00E103CF" w:rsidRPr="00C547DB" w:rsidTr="007A1375">
        <w:tc>
          <w:tcPr>
            <w:tcW w:w="2694" w:type="dxa"/>
            <w:shd w:val="clear" w:color="auto" w:fill="auto"/>
          </w:tcPr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 xml:space="preserve">Программа деятельности социально – педагогической службы школы по профилактике асоциального поведения школьников </w:t>
            </w:r>
          </w:p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>7-18 лет, с 1 по 11 класс</w:t>
            </w:r>
          </w:p>
        </w:tc>
        <w:tc>
          <w:tcPr>
            <w:tcW w:w="6095" w:type="dxa"/>
            <w:shd w:val="clear" w:color="auto" w:fill="auto"/>
          </w:tcPr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деятельности: </w:t>
            </w:r>
          </w:p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47DB">
              <w:rPr>
                <w:rFonts w:ascii="Times New Roman" w:hAnsi="Times New Roman"/>
                <w:sz w:val="24"/>
                <w:szCs w:val="24"/>
              </w:rPr>
              <w:t>1. организационная работа (сбор и анализ информации об обучающихся, состоящих на разных видах профилактического контроля; составление социального паспорта школы, проведение Дня инспектора, Совета профилактики, организация досуга в учебное и каникулярное время учеников, состоящих на различных видах контроля);</w:t>
            </w:r>
            <w:proofErr w:type="gramEnd"/>
          </w:p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>2. просветительская работа по профилактике асоциального поведения школьников</w:t>
            </w:r>
          </w:p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 xml:space="preserve">(классные часы правовой направленности, знакомство со статьями закона, Конвенцией по правам ребенка, беседы с участием ведущих специалистов КДН и ЗП и инспекторов ОДН ОП «Красноперекопский» УМВД России по </w:t>
            </w:r>
            <w:proofErr w:type="gramStart"/>
            <w:r w:rsidRPr="00C547D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547DB">
              <w:rPr>
                <w:rFonts w:ascii="Times New Roman" w:hAnsi="Times New Roman"/>
                <w:sz w:val="24"/>
                <w:szCs w:val="24"/>
              </w:rPr>
              <w:t>. Ярославлю, тематические родительские собрания со специалистами ГЦПМСС);</w:t>
            </w:r>
          </w:p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>3. пропаганда здорового образа жизни, профилактика вредных привычек и зависимостей (тематические беседы и классные часы, спортивные мероприятия, участие в районных и городских мероприятиях по формированию потребности в ведении ЗОЖ);</w:t>
            </w:r>
          </w:p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>4. работа по обеспечению безопасности жизнедеятельности детей (профилактические беседы с инспекторами ГИБДД и транспортной полиции, участие во всероссийской акции «Внимание, дети!», познавательно-игровые программы по правилам дорожного движения, практические занятия по составлению безопасного маршрута «дом-школа-дом»);</w:t>
            </w:r>
          </w:p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>5. индивидуальная работа с обучающимися и семьями (консультации, посещение семей по месту жительства, профилактические беседы);</w:t>
            </w:r>
          </w:p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 xml:space="preserve">6. работа с родителями (законными представителями):  </w:t>
            </w:r>
            <w:r w:rsidRPr="00C547DB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родительские собрания, консультации социально-психологической службы школы, беседы;</w:t>
            </w:r>
          </w:p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>7. работа с педагогами (консультации социально-психологической службы школы, беседы).</w:t>
            </w:r>
          </w:p>
        </w:tc>
      </w:tr>
      <w:tr w:rsidR="00E103CF" w:rsidRPr="00C547DB" w:rsidTr="007A1375">
        <w:tc>
          <w:tcPr>
            <w:tcW w:w="2694" w:type="dxa"/>
            <w:shd w:val="clear" w:color="auto" w:fill="auto"/>
          </w:tcPr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Рабочая программа воспитания школы на учебный год </w:t>
            </w:r>
          </w:p>
        </w:tc>
        <w:tc>
          <w:tcPr>
            <w:tcW w:w="1417" w:type="dxa"/>
            <w:shd w:val="clear" w:color="auto" w:fill="auto"/>
          </w:tcPr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>7-18 лет, с 1 по 11 класс</w:t>
            </w:r>
          </w:p>
        </w:tc>
        <w:tc>
          <w:tcPr>
            <w:tcW w:w="6095" w:type="dxa"/>
            <w:shd w:val="clear" w:color="auto" w:fill="auto"/>
          </w:tcPr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 xml:space="preserve">Общешкольные и классные мероприятия гражданско-правовой направленности, Декады правовых знаний, Дни инспектора, Дни нарколога; мероприятия, направленные на формирование потребности в ведении здорового образа жизни; Неделя финансовой грамотности; мероприятия </w:t>
            </w:r>
            <w:proofErr w:type="spellStart"/>
            <w:r w:rsidRPr="00C547DB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C547DB">
              <w:rPr>
                <w:rFonts w:ascii="Times New Roman" w:hAnsi="Times New Roman"/>
                <w:sz w:val="24"/>
                <w:szCs w:val="24"/>
              </w:rPr>
              <w:t xml:space="preserve"> направленности.</w:t>
            </w:r>
          </w:p>
        </w:tc>
      </w:tr>
      <w:tr w:rsidR="00E103CF" w:rsidRPr="00C547DB" w:rsidTr="007A1375">
        <w:tc>
          <w:tcPr>
            <w:tcW w:w="2694" w:type="dxa"/>
            <w:shd w:val="clear" w:color="auto" w:fill="auto"/>
          </w:tcPr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</w:t>
            </w:r>
          </w:p>
        </w:tc>
        <w:tc>
          <w:tcPr>
            <w:tcW w:w="1417" w:type="dxa"/>
            <w:shd w:val="clear" w:color="auto" w:fill="auto"/>
          </w:tcPr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>8-18 лет, со 2 по 11 класс</w:t>
            </w:r>
          </w:p>
        </w:tc>
        <w:tc>
          <w:tcPr>
            <w:tcW w:w="6095" w:type="dxa"/>
            <w:shd w:val="clear" w:color="auto" w:fill="auto"/>
          </w:tcPr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>«Окружающий мир» (</w:t>
            </w:r>
            <w:r>
              <w:rPr>
                <w:rFonts w:ascii="Times New Roman" w:hAnsi="Times New Roman"/>
                <w:sz w:val="24"/>
                <w:szCs w:val="24"/>
              </w:rPr>
              <w:t>2-4 классы); «Обществознание» (</w:t>
            </w:r>
            <w:r w:rsidRPr="00C547DB">
              <w:rPr>
                <w:rFonts w:ascii="Times New Roman" w:hAnsi="Times New Roman"/>
                <w:sz w:val="24"/>
                <w:szCs w:val="24"/>
              </w:rPr>
              <w:t>9 класс модуль «Право», 11 класс модуль «Правовое регулирование общественных отношений»); «Основы безопасности жизнедеятельности» (9 класс раздел «Противодействие терроризму и экстремизму в РФ»)</w:t>
            </w:r>
          </w:p>
        </w:tc>
      </w:tr>
      <w:tr w:rsidR="00E103CF" w:rsidRPr="00C547DB" w:rsidTr="007A1375">
        <w:tc>
          <w:tcPr>
            <w:tcW w:w="2694" w:type="dxa"/>
            <w:shd w:val="clear" w:color="auto" w:fill="auto"/>
          </w:tcPr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>Рабочие программы элективных предметов и внеурочной деятельности</w:t>
            </w:r>
          </w:p>
        </w:tc>
        <w:tc>
          <w:tcPr>
            <w:tcW w:w="1417" w:type="dxa"/>
            <w:shd w:val="clear" w:color="auto" w:fill="auto"/>
          </w:tcPr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547DB">
              <w:rPr>
                <w:rFonts w:ascii="Times New Roman" w:hAnsi="Times New Roman"/>
                <w:sz w:val="24"/>
                <w:szCs w:val="24"/>
              </w:rPr>
              <w:t>-18 лет, с 5 по 11 класс</w:t>
            </w:r>
          </w:p>
        </w:tc>
        <w:tc>
          <w:tcPr>
            <w:tcW w:w="6095" w:type="dxa"/>
            <w:shd w:val="clear" w:color="auto" w:fill="auto"/>
          </w:tcPr>
          <w:p w:rsidR="00E103CF" w:rsidRPr="00C547DB" w:rsidRDefault="00E103CF" w:rsidP="0054725B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7DB">
              <w:rPr>
                <w:rFonts w:ascii="Times New Roman" w:hAnsi="Times New Roman"/>
                <w:sz w:val="24"/>
                <w:szCs w:val="24"/>
              </w:rPr>
              <w:t xml:space="preserve"> «Финансовая грамотность» (5-11 классы)</w:t>
            </w:r>
          </w:p>
        </w:tc>
      </w:tr>
    </w:tbl>
    <w:p w:rsidR="00E103CF" w:rsidRPr="00C547DB" w:rsidRDefault="00E103CF" w:rsidP="00E103CF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Программы и методики проведения мониторинга и анализа преступлений, совершенных </w:t>
      </w:r>
      <w:proofErr w:type="gramStart"/>
      <w:r w:rsidRPr="00C547D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547DB">
        <w:rPr>
          <w:rFonts w:ascii="Times New Roman" w:hAnsi="Times New Roman"/>
          <w:sz w:val="24"/>
          <w:szCs w:val="24"/>
        </w:rPr>
        <w:t>: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Мониторинг на основе отчета по профилактике безнадзорности и правонарушений несовершеннолетних департамента образования мэрии города Ярославля: коррекция работы социально-педагогической службы школы.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Диагностика состояния агрессии (</w:t>
      </w:r>
      <w:proofErr w:type="spellStart"/>
      <w:r w:rsidRPr="00C547DB">
        <w:rPr>
          <w:rFonts w:ascii="Times New Roman" w:hAnsi="Times New Roman"/>
          <w:sz w:val="24"/>
          <w:szCs w:val="24"/>
        </w:rPr>
        <w:t>опросник</w:t>
      </w:r>
      <w:proofErr w:type="spellEnd"/>
      <w:r w:rsidRPr="00C54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7DB">
        <w:rPr>
          <w:rFonts w:ascii="Times New Roman" w:hAnsi="Times New Roman"/>
          <w:sz w:val="24"/>
          <w:szCs w:val="24"/>
        </w:rPr>
        <w:t>Басса-Дарки</w:t>
      </w:r>
      <w:proofErr w:type="spellEnd"/>
      <w:r w:rsidRPr="00C547DB">
        <w:rPr>
          <w:rFonts w:ascii="Times New Roman" w:hAnsi="Times New Roman"/>
          <w:sz w:val="24"/>
          <w:szCs w:val="24"/>
        </w:rPr>
        <w:t>): определение уровня конфликтности обучающихся; прогнозирование возможности проявления открытой агрессии как реализация присущих личности деструктивных тенденций.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Методика М. </w:t>
      </w:r>
      <w:proofErr w:type="spellStart"/>
      <w:r w:rsidRPr="00C547DB">
        <w:rPr>
          <w:rFonts w:ascii="Times New Roman" w:hAnsi="Times New Roman"/>
          <w:sz w:val="24"/>
          <w:szCs w:val="24"/>
        </w:rPr>
        <w:t>Рокича</w:t>
      </w:r>
      <w:proofErr w:type="spellEnd"/>
      <w:r w:rsidRPr="00C547DB">
        <w:rPr>
          <w:rFonts w:ascii="Times New Roman" w:hAnsi="Times New Roman"/>
          <w:sz w:val="24"/>
          <w:szCs w:val="24"/>
        </w:rPr>
        <w:t xml:space="preserve"> «Ценностные ориентации»: определение социальной направленности личности несовершеннолетних, анализ ведущих целей жизни и средств достижения этих целей; определение степени соответствия общественному эталону.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Проводится работа по привлечению </w:t>
      </w:r>
      <w:proofErr w:type="gramStart"/>
      <w:r w:rsidRPr="00C547D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547DB">
        <w:rPr>
          <w:rFonts w:ascii="Times New Roman" w:hAnsi="Times New Roman"/>
          <w:sz w:val="24"/>
          <w:szCs w:val="24"/>
        </w:rPr>
        <w:t xml:space="preserve"> в кружки и секции, созданные на базе образовательной организации. В 2023 учебном году в муниципальном общеобразовательном учреждении «Средняя школа № 15» реализуются 13</w:t>
      </w:r>
      <w:r w:rsidRPr="00C547DB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C547DB">
        <w:rPr>
          <w:rFonts w:ascii="Times New Roman" w:hAnsi="Times New Roman"/>
          <w:sz w:val="24"/>
          <w:szCs w:val="24"/>
        </w:rPr>
        <w:t>программ дополнительного образования.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В школе созданы оптимальные условия для оказания психолого-педагогической и консультативной помощи родителям (законным представителям),  индивидуальные консультации востребованы. Индивидуальная профилактическая работа велась в течение года в отношении 5 </w:t>
      </w:r>
      <w:proofErr w:type="gramStart"/>
      <w:r w:rsidRPr="00C547D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547DB">
        <w:rPr>
          <w:rFonts w:ascii="Times New Roman" w:hAnsi="Times New Roman"/>
          <w:sz w:val="24"/>
          <w:szCs w:val="24"/>
        </w:rPr>
        <w:t xml:space="preserve">. </w:t>
      </w:r>
    </w:p>
    <w:p w:rsidR="00E103CF" w:rsidRPr="00C547DB" w:rsidRDefault="00E103CF" w:rsidP="007A1375">
      <w:pPr>
        <w:pStyle w:val="14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3CF" w:rsidRPr="00C547DB" w:rsidRDefault="00E103CF" w:rsidP="007A1375">
      <w:pPr>
        <w:pStyle w:val="1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7DB">
        <w:rPr>
          <w:rFonts w:ascii="Times New Roman" w:eastAsia="Times New Roman" w:hAnsi="Times New Roman" w:cs="Times New Roman"/>
          <w:sz w:val="24"/>
          <w:szCs w:val="24"/>
        </w:rPr>
        <w:t>Анализ работы с родителями (законными представителями)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color w:val="980000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Родители (законные представители)  принимают участие в различных формах активного взаимодействия со школой. Отмечается положительная динамика удовлетворенности родителей (законных представителей) качеством оказания образовательных услуг. Посещаемость родительских собраний в 2023 году составила 78%.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На базе школы третий год функционирует Совет отцов, но его активность в организации воспитательных мероприятий существенно снизилась.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Все классные руководители осуществляют индивидуальную работу с родителями (законными представителями): очные консультации, беседы, организуют встречи родителей (законных представителей) с педагогами-предметниками. Работа ведётся и в формате встреч с социально-психологической службой и администрацией школы. </w:t>
      </w:r>
      <w:proofErr w:type="gramStart"/>
      <w:r w:rsidRPr="00C547DB">
        <w:rPr>
          <w:rFonts w:ascii="Times New Roman" w:hAnsi="Times New Roman"/>
          <w:sz w:val="24"/>
          <w:szCs w:val="24"/>
        </w:rPr>
        <w:t xml:space="preserve">В работе с родителями (законными представителями) используются дистанционные ресурсы </w:t>
      </w:r>
      <w:r w:rsidRPr="00C547DB">
        <w:rPr>
          <w:rFonts w:ascii="Times New Roman" w:hAnsi="Times New Roman"/>
          <w:sz w:val="24"/>
          <w:szCs w:val="24"/>
        </w:rPr>
        <w:lastRenderedPageBreak/>
        <w:t>с целью информирования о возникновении той или иной проблемы социального характера, а также эффективного взаимодействия всех участников образовательного процесса (сайт школы, группы в социальных сетях:</w:t>
      </w:r>
      <w:proofErr w:type="gramEnd"/>
      <w:r w:rsidRPr="00C547D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47DB">
        <w:rPr>
          <w:rFonts w:ascii="Times New Roman" w:hAnsi="Times New Roman"/>
          <w:sz w:val="24"/>
          <w:szCs w:val="24"/>
          <w:highlight w:val="white"/>
        </w:rPr>
        <w:t>ВКонта́кте</w:t>
      </w:r>
      <w:proofErr w:type="spellEnd"/>
      <w:r w:rsidRPr="00C547DB">
        <w:rPr>
          <w:rFonts w:ascii="Times New Roman" w:hAnsi="Times New Roman"/>
          <w:sz w:val="24"/>
          <w:szCs w:val="24"/>
        </w:rPr>
        <w:t>).</w:t>
      </w:r>
      <w:proofErr w:type="gramEnd"/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i/>
          <w:sz w:val="24"/>
          <w:szCs w:val="24"/>
        </w:rPr>
        <w:t>Диагностика эффективности работы классных руководителей</w:t>
      </w:r>
      <w:r w:rsidRPr="00C547DB">
        <w:rPr>
          <w:rFonts w:ascii="Times New Roman" w:hAnsi="Times New Roman"/>
          <w:sz w:val="24"/>
          <w:szCs w:val="24"/>
        </w:rPr>
        <w:t xml:space="preserve"> проводилась в форме самооценки по 4 критериям: комплексность, </w:t>
      </w:r>
      <w:proofErr w:type="spellStart"/>
      <w:r w:rsidRPr="00C547DB">
        <w:rPr>
          <w:rFonts w:ascii="Times New Roman" w:hAnsi="Times New Roman"/>
          <w:sz w:val="24"/>
          <w:szCs w:val="24"/>
        </w:rPr>
        <w:t>адресность</w:t>
      </w:r>
      <w:proofErr w:type="spellEnd"/>
      <w:r w:rsidRPr="00C547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47DB">
        <w:rPr>
          <w:rFonts w:ascii="Times New Roman" w:hAnsi="Times New Roman"/>
          <w:sz w:val="24"/>
          <w:szCs w:val="24"/>
        </w:rPr>
        <w:t>инновационность</w:t>
      </w:r>
      <w:proofErr w:type="spellEnd"/>
      <w:r w:rsidRPr="00C547DB">
        <w:rPr>
          <w:rFonts w:ascii="Times New Roman" w:hAnsi="Times New Roman"/>
          <w:sz w:val="24"/>
          <w:szCs w:val="24"/>
        </w:rPr>
        <w:t>, системность.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C547DB">
        <w:rPr>
          <w:rFonts w:ascii="Times New Roman" w:hAnsi="Times New Roman"/>
          <w:sz w:val="24"/>
          <w:szCs w:val="24"/>
          <w:highlight w:val="white"/>
        </w:rPr>
        <w:t>Классным руководителям предлагалось оценить свою деятельность по 7 блокам: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1. личностно ориентированная деятельность по воспитанию и социализации ученика в классе;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2. деятельность по воспитанию и социализации учеников, которая осуществляется с классом как социальной группой;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3. осуществление воспитательной деятельности во взаимодействии с родителями (законными представителями) несовершеннолетних учеников;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4. осуществление воспитательной деятельности во взаимодействии с педагогическим коллективом;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547DB">
        <w:rPr>
          <w:rFonts w:ascii="Times New Roman" w:hAnsi="Times New Roman"/>
          <w:sz w:val="24"/>
          <w:szCs w:val="24"/>
        </w:rPr>
        <w:t>участие в осуществлении воспитательной деятельности во взаимодействии с социальными партнерами;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547DB">
        <w:rPr>
          <w:rFonts w:ascii="Times New Roman" w:hAnsi="Times New Roman"/>
          <w:sz w:val="24"/>
          <w:szCs w:val="24"/>
        </w:rPr>
        <w:t>ведение документации;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7. формы и методы взаимодействия.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Данные мониторинга свидетельствуют об эффективности работы классных руководителей. Но следует больше применять инновационных форм и методов взаимодействия в работе с классом и родителями (законными представителями) обучающихся, а также проводить работу </w:t>
      </w:r>
      <w:proofErr w:type="gramStart"/>
      <w:r w:rsidRPr="00C547DB">
        <w:rPr>
          <w:rFonts w:ascii="Times New Roman" w:hAnsi="Times New Roman"/>
          <w:sz w:val="24"/>
          <w:szCs w:val="24"/>
        </w:rPr>
        <w:t>в</w:t>
      </w:r>
      <w:proofErr w:type="gramEnd"/>
      <w:r w:rsidRPr="00C547DB">
        <w:rPr>
          <w:rFonts w:ascii="Times New Roman" w:hAnsi="Times New Roman"/>
          <w:sz w:val="24"/>
          <w:szCs w:val="24"/>
        </w:rPr>
        <w:t xml:space="preserve"> системно.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В 2024 году планируется осуществлять воспитательную работу в соответствии с Рабочей программой воспитания.</w:t>
      </w:r>
    </w:p>
    <w:p w:rsidR="00E103CF" w:rsidRPr="00C547DB" w:rsidRDefault="00E103CF" w:rsidP="007A1375">
      <w:pPr>
        <w:pStyle w:val="1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7DB">
        <w:rPr>
          <w:rFonts w:ascii="Times New Roman" w:eastAsia="Times New Roman" w:hAnsi="Times New Roman" w:cs="Times New Roman"/>
          <w:sz w:val="24"/>
          <w:szCs w:val="24"/>
        </w:rPr>
        <w:t>При планировании и организации воспитательной работы на 2024 год необходимо: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разработать проекты организации предметно-эстетической среды школы;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учителям-предметникам при реализации воспитывающего потенциала уроков шире использовать современные образовательные технологии, интерактивную деятельность на разных этапах урока;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 xml:space="preserve">актуализировать программы курсов внеурочной </w:t>
      </w:r>
      <w:proofErr w:type="gramStart"/>
      <w:r w:rsidRPr="00C547DB">
        <w:rPr>
          <w:rFonts w:ascii="Times New Roman" w:hAnsi="Times New Roman"/>
          <w:sz w:val="24"/>
          <w:szCs w:val="24"/>
        </w:rPr>
        <w:t>деятельности</w:t>
      </w:r>
      <w:proofErr w:type="gramEnd"/>
      <w:r w:rsidRPr="00C547DB">
        <w:rPr>
          <w:rFonts w:ascii="Times New Roman" w:hAnsi="Times New Roman"/>
          <w:sz w:val="24"/>
          <w:szCs w:val="24"/>
        </w:rPr>
        <w:t xml:space="preserve"> под запросы обучающихся и родителей (законных представителей);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рекомендовать классным руководителям поддерживать инициативы Совета старшеклассников и Центра детских инициатив;  активизировать совместную деятельность с первичной ячейкой «Движения первых» и вовлекать в деятельность общественного объединения «Орлята России»;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пересмотреть систему работы по профориентации с учетом цикла занятий внеурочной деятельности «Россия – мои горизонты»;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пересмотреть формы проведения общешкольных дел с учётом пожеланий обучающихся и родителей (законных представителей), больше вовлекать родительскую общественность в воспитательные мероприятия;</w:t>
      </w:r>
    </w:p>
    <w:p w:rsidR="00E103CF" w:rsidRPr="00C547DB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активизировать деятельность Совета отцов;</w:t>
      </w:r>
    </w:p>
    <w:p w:rsidR="00F37E8D" w:rsidRDefault="00E103CF" w:rsidP="007A137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547DB"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z w:val="24"/>
          <w:szCs w:val="24"/>
        </w:rPr>
        <w:t xml:space="preserve">нообразить деятельность </w:t>
      </w:r>
      <w:proofErr w:type="gramStart"/>
      <w:r>
        <w:rPr>
          <w:rFonts w:ascii="Times New Roman" w:hAnsi="Times New Roman"/>
          <w:sz w:val="24"/>
          <w:szCs w:val="24"/>
        </w:rPr>
        <w:t>школьного</w:t>
      </w:r>
      <w:proofErr w:type="gramEnd"/>
      <w:r w:rsidRPr="00C54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7DB">
        <w:rPr>
          <w:rFonts w:ascii="Times New Roman" w:hAnsi="Times New Roman"/>
          <w:sz w:val="24"/>
          <w:szCs w:val="24"/>
        </w:rPr>
        <w:t>медиа</w:t>
      </w:r>
      <w:r>
        <w:rPr>
          <w:rFonts w:ascii="Times New Roman" w:hAnsi="Times New Roman"/>
          <w:sz w:val="24"/>
          <w:szCs w:val="24"/>
        </w:rPr>
        <w:t>центра</w:t>
      </w:r>
      <w:proofErr w:type="spellEnd"/>
      <w:r w:rsidRPr="00C547DB">
        <w:rPr>
          <w:rFonts w:ascii="Times New Roman" w:hAnsi="Times New Roman"/>
          <w:sz w:val="24"/>
          <w:szCs w:val="24"/>
        </w:rPr>
        <w:t>.</w:t>
      </w:r>
    </w:p>
    <w:p w:rsidR="00F37E8D" w:rsidRDefault="00F37E8D" w:rsidP="00F37E8D">
      <w:pPr>
        <w:rPr>
          <w:rFonts w:hAnsi="Times New Roman"/>
          <w:color w:val="000000"/>
          <w:sz w:val="24"/>
          <w:szCs w:val="24"/>
        </w:rPr>
      </w:pPr>
    </w:p>
    <w:p w:rsidR="00F37E8D" w:rsidRDefault="00F37E8D" w:rsidP="00F37E8D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II. </w:t>
      </w:r>
      <w:r>
        <w:rPr>
          <w:rFonts w:hAnsi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системы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управления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организацией</w:t>
      </w:r>
    </w:p>
    <w:p w:rsidR="00F37E8D" w:rsidRDefault="00F37E8D" w:rsidP="00F37E8D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Управление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принципах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единоначалия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самоуправления</w:t>
      </w:r>
      <w:r>
        <w:rPr>
          <w:rFonts w:hAnsi="Times New Roman"/>
          <w:color w:val="000000"/>
          <w:sz w:val="24"/>
          <w:szCs w:val="24"/>
        </w:rPr>
        <w:t>.</w:t>
      </w:r>
    </w:p>
    <w:p w:rsidR="00F37E8D" w:rsidRDefault="00F37E8D" w:rsidP="00F37E8D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Органы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управления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действующие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35"/>
        <w:gridCol w:w="7370"/>
      </w:tblGrid>
      <w:tr w:rsidR="00F37E8D" w:rsidTr="005472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54725B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54725B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37E8D" w:rsidTr="005472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7A1375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7A1375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Контролирует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обеспечивает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структурных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подразделений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утверждает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штатное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расписание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отчетные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Школой</w:t>
            </w:r>
          </w:p>
        </w:tc>
      </w:tr>
      <w:tr w:rsidR="00F37E8D" w:rsidTr="005472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7A1375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7A13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F37E8D" w:rsidRDefault="00F37E8D" w:rsidP="007A1375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7A1375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7A1375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F37E8D" w:rsidTr="005472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7A1375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7A13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текущее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F37E8D" w:rsidRDefault="00F37E8D" w:rsidP="007A1375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7A1375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7A1375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7A1375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воспитания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7A1375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7A1375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7A1375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F37E8D" w:rsidTr="005472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7A1375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7A1375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Реализует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 управлении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F37E8D" w:rsidRDefault="00F37E8D" w:rsidP="007A1375">
            <w:pPr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 разработке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принятии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коллективного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трудового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распорядка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дополнений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 ним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7A1375">
            <w:pPr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регламентируют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связаны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 правами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обязанностями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7A1375">
            <w:pPr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разрешать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конфликтные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работниками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администрацией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7A1375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вносить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корректировке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совершенствованию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развитию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материальной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F37E8D" w:rsidRDefault="00F37E8D" w:rsidP="007A1375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методической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Школе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создано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A439B5">
        <w:rPr>
          <w:rFonts w:hAnsi="Times New Roman"/>
          <w:color w:val="000000"/>
          <w:sz w:val="24"/>
          <w:szCs w:val="24"/>
        </w:rPr>
        <w:t>шесть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методических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объединения</w:t>
      </w:r>
      <w:r>
        <w:rPr>
          <w:rFonts w:hAnsi="Times New Roman"/>
          <w:color w:val="000000"/>
          <w:sz w:val="24"/>
          <w:szCs w:val="24"/>
        </w:rPr>
        <w:t>:</w:t>
      </w:r>
    </w:p>
    <w:p w:rsidR="00A439B5" w:rsidRDefault="00A439B5" w:rsidP="007A1375">
      <w:pPr>
        <w:numPr>
          <w:ilvl w:val="0"/>
          <w:numId w:val="24"/>
        </w:numPr>
        <w:spacing w:after="0" w:line="240" w:lineRule="auto"/>
        <w:ind w:left="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объединение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начального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>.</w:t>
      </w:r>
    </w:p>
    <w:p w:rsidR="00A439B5" w:rsidRDefault="00A439B5" w:rsidP="007A1375">
      <w:pPr>
        <w:numPr>
          <w:ilvl w:val="0"/>
          <w:numId w:val="24"/>
        </w:numPr>
        <w:spacing w:after="0" w:line="240" w:lineRule="auto"/>
        <w:ind w:left="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объединение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русского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языка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литературы</w:t>
      </w:r>
      <w:r>
        <w:rPr>
          <w:rFonts w:hAnsi="Times New Roman"/>
          <w:color w:val="000000"/>
          <w:sz w:val="24"/>
          <w:szCs w:val="24"/>
        </w:rPr>
        <w:t>.</w:t>
      </w:r>
    </w:p>
    <w:p w:rsidR="00A439B5" w:rsidRDefault="00A439B5" w:rsidP="007A1375">
      <w:pPr>
        <w:numPr>
          <w:ilvl w:val="0"/>
          <w:numId w:val="24"/>
        </w:numPr>
        <w:spacing w:after="0" w:line="240" w:lineRule="auto"/>
        <w:ind w:left="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объединение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иностранного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языка</w:t>
      </w:r>
    </w:p>
    <w:p w:rsidR="00A439B5" w:rsidRDefault="00A439B5" w:rsidP="007A1375">
      <w:pPr>
        <w:numPr>
          <w:ilvl w:val="0"/>
          <w:numId w:val="24"/>
        </w:numPr>
        <w:spacing w:after="0" w:line="240" w:lineRule="auto"/>
        <w:ind w:left="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объединение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/>
          <w:color w:val="000000"/>
          <w:sz w:val="24"/>
          <w:szCs w:val="24"/>
        </w:rPr>
        <w:t>естественно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научного</w:t>
      </w:r>
      <w:proofErr w:type="spellEnd"/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цикла</w:t>
      </w:r>
    </w:p>
    <w:p w:rsidR="00A439B5" w:rsidRDefault="00A439B5" w:rsidP="007A1375">
      <w:pPr>
        <w:numPr>
          <w:ilvl w:val="0"/>
          <w:numId w:val="24"/>
        </w:numPr>
        <w:spacing w:after="0" w:line="240" w:lineRule="auto"/>
        <w:ind w:left="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объединение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математических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дисциплин</w:t>
      </w:r>
      <w:r>
        <w:rPr>
          <w:rFonts w:hAnsi="Times New Roman"/>
          <w:color w:val="000000"/>
          <w:sz w:val="24"/>
          <w:szCs w:val="24"/>
        </w:rPr>
        <w:t>.</w:t>
      </w:r>
    </w:p>
    <w:p w:rsidR="00A439B5" w:rsidRPr="00A439B5" w:rsidRDefault="007A1375" w:rsidP="007A1375">
      <w:pPr>
        <w:pStyle w:val="af"/>
        <w:numPr>
          <w:ilvl w:val="0"/>
          <w:numId w:val="24"/>
        </w:numPr>
        <w:spacing w:after="0" w:line="240" w:lineRule="auto"/>
        <w:ind w:left="0"/>
        <w:rPr>
          <w:rFonts w:hAnsi="Times New Roman"/>
          <w:color w:val="000000"/>
          <w:sz w:val="24"/>
          <w:szCs w:val="24"/>
        </w:rPr>
      </w:pPr>
      <w:proofErr w:type="spellStart"/>
      <w:r>
        <w:rPr>
          <w:rFonts w:hAnsi="Times New Roman"/>
          <w:color w:val="000000"/>
          <w:sz w:val="24"/>
          <w:szCs w:val="24"/>
        </w:rPr>
        <w:t>м</w:t>
      </w:r>
      <w:r w:rsidR="00A439B5">
        <w:rPr>
          <w:rFonts w:hAnsi="Times New Roman"/>
          <w:color w:val="000000"/>
          <w:sz w:val="24"/>
          <w:szCs w:val="24"/>
        </w:rPr>
        <w:t>ежпредметное</w:t>
      </w:r>
      <w:proofErr w:type="spellEnd"/>
      <w:r w:rsidR="00A439B5">
        <w:rPr>
          <w:rFonts w:hAnsi="Times New Roman"/>
          <w:color w:val="000000"/>
          <w:sz w:val="24"/>
          <w:szCs w:val="24"/>
        </w:rPr>
        <w:t xml:space="preserve"> </w:t>
      </w:r>
      <w:r w:rsidR="00A439B5">
        <w:rPr>
          <w:rFonts w:hAnsi="Times New Roman"/>
          <w:color w:val="000000"/>
          <w:sz w:val="24"/>
          <w:szCs w:val="24"/>
        </w:rPr>
        <w:t>методическое</w:t>
      </w:r>
      <w:r w:rsidR="00A439B5">
        <w:rPr>
          <w:rFonts w:hAnsi="Times New Roman"/>
          <w:color w:val="000000"/>
          <w:sz w:val="24"/>
          <w:szCs w:val="24"/>
        </w:rPr>
        <w:t xml:space="preserve"> </w:t>
      </w:r>
      <w:r w:rsidR="00A439B5">
        <w:rPr>
          <w:rFonts w:hAnsi="Times New Roman"/>
          <w:color w:val="000000"/>
          <w:sz w:val="24"/>
          <w:szCs w:val="24"/>
        </w:rPr>
        <w:t>объединение</w:t>
      </w:r>
      <w:r w:rsidR="00A439B5">
        <w:rPr>
          <w:rFonts w:hAnsi="Times New Roman"/>
          <w:color w:val="000000"/>
          <w:sz w:val="24"/>
          <w:szCs w:val="24"/>
        </w:rPr>
        <w:t>.</w:t>
      </w:r>
    </w:p>
    <w:p w:rsidR="00F37E8D" w:rsidRDefault="00F37E8D" w:rsidP="007A1375">
      <w:pPr>
        <w:pStyle w:val="Default"/>
        <w:jc w:val="both"/>
      </w:pPr>
      <w:r>
        <w:t xml:space="preserve">Осуществлялась подготовка к олимпиадам, конкурсам, внеклассным мероприятиям. </w:t>
      </w:r>
    </w:p>
    <w:p w:rsidR="00F37E8D" w:rsidRDefault="00F37E8D" w:rsidP="007A1375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 целях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родителей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несовершеннолетних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Школе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действуют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Совет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родителей</w:t>
      </w:r>
      <w:r>
        <w:rPr>
          <w:rFonts w:hAnsi="Times New Roman"/>
          <w:color w:val="000000"/>
          <w:sz w:val="24"/>
          <w:szCs w:val="24"/>
        </w:rPr>
        <w:t>.</w:t>
      </w:r>
    </w:p>
    <w:p w:rsidR="005A103F" w:rsidRDefault="005A103F" w:rsidP="005A103F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Достижения </w:t>
      </w:r>
      <w:proofErr w:type="gramStart"/>
      <w:r>
        <w:rPr>
          <w:b/>
          <w:color w:val="auto"/>
        </w:rPr>
        <w:t>обучающихся</w:t>
      </w:r>
      <w:proofErr w:type="gramEnd"/>
    </w:p>
    <w:p w:rsidR="005A103F" w:rsidRDefault="005A103F" w:rsidP="005A103F">
      <w:pPr>
        <w:pStyle w:val="Default"/>
        <w:jc w:val="both"/>
        <w:rPr>
          <w:b/>
          <w:color w:val="auto"/>
        </w:rPr>
      </w:pPr>
    </w:p>
    <w:p w:rsidR="007A1375" w:rsidRDefault="007A1375" w:rsidP="005A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103F" w:rsidRPr="00666B04" w:rsidRDefault="005A103F" w:rsidP="005A10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6B04">
        <w:rPr>
          <w:rFonts w:ascii="Times New Roman" w:hAnsi="Times New Roman"/>
          <w:b/>
          <w:sz w:val="24"/>
          <w:szCs w:val="24"/>
        </w:rPr>
        <w:lastRenderedPageBreak/>
        <w:t>Участие учащихся школы во Всероссийской олимпиаде школьников                          (по предметам)</w:t>
      </w:r>
    </w:p>
    <w:p w:rsidR="005A103F" w:rsidRPr="00666B04" w:rsidRDefault="005A103F" w:rsidP="005A103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66B04">
        <w:rPr>
          <w:rFonts w:ascii="Times New Roman" w:hAnsi="Times New Roman"/>
          <w:sz w:val="24"/>
          <w:szCs w:val="24"/>
        </w:rPr>
        <w:t xml:space="preserve">    В связи с введением нового порядка проведения Всероссийской олимпиады школьников в 2022-2023 учебном году снизилось количество участников предметных олимпиад школьного уровня. Однако отрицательной тенденцией, к сожалению, является отсутствие в школе участников таких предметных олимпиад, как: технология, физическая культура, искусство, экология.</w:t>
      </w:r>
    </w:p>
    <w:tbl>
      <w:tblPr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8"/>
        <w:gridCol w:w="5378"/>
        <w:gridCol w:w="2979"/>
      </w:tblGrid>
      <w:tr w:rsidR="005A103F" w:rsidRPr="00666B04" w:rsidTr="0054725B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B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B04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B04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  <w:p w:rsidR="005A103F" w:rsidRPr="00666B04" w:rsidRDefault="005A103F" w:rsidP="005472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B04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5A103F" w:rsidRPr="00666B04" w:rsidTr="0054725B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103F" w:rsidRPr="00666B04" w:rsidTr="0054725B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103F" w:rsidRPr="00666B04" w:rsidTr="0054725B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7A1375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103F" w:rsidRPr="00666B04" w:rsidTr="0054725B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7A1375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103F" w:rsidRPr="00666B04" w:rsidTr="0054725B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7A1375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103F" w:rsidRPr="00666B04" w:rsidTr="0054725B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7A1375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103F" w:rsidRPr="00666B04" w:rsidTr="0054725B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>Начальная школа /математика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103F" w:rsidRPr="00666B04" w:rsidTr="0054725B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>Начальная школа /русский язык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103F" w:rsidRPr="00666B04" w:rsidTr="0054725B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03F" w:rsidRPr="00666B04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A103F" w:rsidRPr="00FE430D" w:rsidRDefault="005A103F" w:rsidP="005A103F">
      <w:pPr>
        <w:pStyle w:val="Default"/>
        <w:jc w:val="both"/>
        <w:rPr>
          <w:color w:val="FF0000"/>
        </w:rPr>
      </w:pPr>
      <w:r w:rsidRPr="00FE430D">
        <w:rPr>
          <w:color w:val="FF0000"/>
        </w:rPr>
        <w:t xml:space="preserve">      </w:t>
      </w:r>
    </w:p>
    <w:p w:rsidR="005A103F" w:rsidRPr="001E3BD4" w:rsidRDefault="005A103F" w:rsidP="005A103F">
      <w:pPr>
        <w:pStyle w:val="Default"/>
        <w:ind w:firstLine="709"/>
        <w:jc w:val="both"/>
        <w:rPr>
          <w:color w:val="auto"/>
        </w:rPr>
      </w:pPr>
      <w:r w:rsidRPr="001E3BD4">
        <w:rPr>
          <w:color w:val="auto"/>
        </w:rPr>
        <w:t>Большое внимание учителя уделяли внедрению в учебный процесс  информационных технологий (использование в работе интерактивного оборудования), работе по подготовке учащихся к конкурсам различного уровня.</w:t>
      </w:r>
    </w:p>
    <w:p w:rsidR="005A103F" w:rsidRPr="001E3BD4" w:rsidRDefault="005A103F" w:rsidP="005A10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103F" w:rsidRPr="001E3BD4" w:rsidRDefault="005A103F" w:rsidP="005A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063"/>
        <w:gridCol w:w="1063"/>
        <w:gridCol w:w="1063"/>
        <w:gridCol w:w="1063"/>
        <w:gridCol w:w="1950"/>
      </w:tblGrid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9B2">
              <w:rPr>
                <w:rFonts w:ascii="Times New Roman" w:hAnsi="Times New Roman"/>
                <w:b/>
                <w:sz w:val="24"/>
                <w:szCs w:val="24"/>
              </w:rPr>
              <w:t>Название конкурсов, игр, дистанционных олимпиад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9B2">
              <w:rPr>
                <w:rFonts w:ascii="Times New Roman" w:hAnsi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9B2">
              <w:rPr>
                <w:rFonts w:ascii="Times New Roman" w:hAnsi="Times New Roman"/>
                <w:b/>
                <w:sz w:val="24"/>
                <w:szCs w:val="24"/>
              </w:rPr>
              <w:t>Федеральный уровень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9B2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9B2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1950" w:type="dxa"/>
          </w:tcPr>
          <w:p w:rsidR="005A103F" w:rsidRDefault="005A103F" w:rsidP="005472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9B2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  <w:r w:rsidRPr="00ED09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5A103F" w:rsidRPr="00ED09B2" w:rsidRDefault="005A103F" w:rsidP="005472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09B2">
              <w:rPr>
                <w:rFonts w:ascii="Times New Roman" w:hAnsi="Times New Roman"/>
                <w:b/>
                <w:sz w:val="24"/>
                <w:szCs w:val="24"/>
              </w:rPr>
              <w:t>призеров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Интеллектуальный конкурс «Русский медвежонок»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76</w:t>
            </w:r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D09B2">
              <w:rPr>
                <w:rFonts w:ascii="Times New Roman" w:hAnsi="Times New Roman"/>
                <w:sz w:val="24"/>
                <w:szCs w:val="24"/>
              </w:rPr>
              <w:t>1 (призер на региональном уровне)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Интеллектуальный конкурс «Астра»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68</w:t>
            </w:r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  <w:r w:rsidRPr="00ED09B2">
              <w:rPr>
                <w:rFonts w:ascii="Times New Roman" w:hAnsi="Times New Roman"/>
                <w:sz w:val="24"/>
                <w:szCs w:val="24"/>
              </w:rPr>
              <w:t xml:space="preserve"> (призер на региональном уровне)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Интеллектуальный конкурс «Пегас»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Интеллектуальный конкурс «КИТ»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9B2">
              <w:rPr>
                <w:rFonts w:ascii="Times New Roman" w:hAnsi="Times New Roman"/>
                <w:sz w:val="24"/>
                <w:szCs w:val="24"/>
              </w:rPr>
              <w:t>Политоринг</w:t>
            </w:r>
            <w:proofErr w:type="spellEnd"/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pStyle w:val="1"/>
              <w:shd w:val="clear" w:color="auto" w:fill="FFFFFF"/>
              <w:spacing w:before="0"/>
              <w:rPr>
                <w:b w:val="0"/>
                <w:sz w:val="24"/>
                <w:szCs w:val="24"/>
              </w:rPr>
            </w:pPr>
            <w:r w:rsidRPr="00ED09B2">
              <w:rPr>
                <w:b w:val="0"/>
                <w:color w:val="282828"/>
                <w:sz w:val="24"/>
                <w:szCs w:val="24"/>
              </w:rPr>
              <w:t>Всероссийская олимпиада</w:t>
            </w:r>
            <w:r w:rsidRPr="00ED09B2">
              <w:rPr>
                <w:b w:val="0"/>
                <w:color w:val="282828"/>
                <w:sz w:val="24"/>
                <w:szCs w:val="24"/>
              </w:rPr>
              <w:br/>
              <w:t>«</w:t>
            </w:r>
            <w:proofErr w:type="spellStart"/>
            <w:r w:rsidRPr="00ED09B2">
              <w:rPr>
                <w:b w:val="0"/>
                <w:color w:val="282828"/>
                <w:sz w:val="24"/>
                <w:szCs w:val="24"/>
              </w:rPr>
              <w:t>Эколята</w:t>
            </w:r>
            <w:proofErr w:type="spellEnd"/>
            <w:r w:rsidRPr="00ED09B2">
              <w:rPr>
                <w:b w:val="0"/>
                <w:color w:val="282828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7 (команда)</w:t>
            </w:r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D09B2">
              <w:rPr>
                <w:rFonts w:ascii="Times New Roman" w:hAnsi="Times New Roman"/>
                <w:sz w:val="24"/>
                <w:szCs w:val="24"/>
              </w:rPr>
              <w:t>команда-призер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43</w:t>
            </w:r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Всероссийский большой этнографический диктант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12/</w:t>
            </w:r>
            <w:r w:rsidRPr="00ED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Всероссийский географический диктант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38/2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E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физико-</w:t>
            </w:r>
            <w:r w:rsidRPr="00E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техническая контрольная «Выходи решать!»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Международный конкурс от КОМПЭДУ.  Турнир </w:t>
            </w:r>
            <w:proofErr w:type="gramStart"/>
            <w:r w:rsidRPr="00E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смекалистых</w:t>
            </w:r>
            <w:proofErr w:type="gramEnd"/>
            <w:r w:rsidRPr="00E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(Знатоки Физики)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олимпиада проекта intolimp.org  «Информатика 10 класс»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Региональная олимпиада школьников по математике для обучающихся 5-7 классов. ГОУ ДО ЯО ЯРИОЦ «Новая школа»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D09B2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естественнонаучной грамотности (региональный этап))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2</w:t>
            </w:r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D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D09B2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естественнонаучной грамотности (всероссийский этап)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1</w:t>
            </w:r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D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9B2">
              <w:rPr>
                <w:rFonts w:ascii="Times New Roman" w:hAnsi="Times New Roman"/>
                <w:sz w:val="24"/>
                <w:szCs w:val="24"/>
              </w:rPr>
              <w:t>Онлайн-зачет</w:t>
            </w:r>
            <w:proofErr w:type="spellEnd"/>
            <w:r w:rsidRPr="00ED09B2">
              <w:rPr>
                <w:rFonts w:ascii="Times New Roman" w:hAnsi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63</w:t>
            </w:r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D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Всероссийская олимпиада по финансовой грамотности «</w:t>
            </w:r>
            <w:proofErr w:type="spellStart"/>
            <w:r w:rsidRPr="00ED09B2">
              <w:rPr>
                <w:rFonts w:ascii="Times New Roman" w:hAnsi="Times New Roman"/>
                <w:sz w:val="24"/>
                <w:szCs w:val="24"/>
              </w:rPr>
              <w:t>Финантлон</w:t>
            </w:r>
            <w:proofErr w:type="spellEnd"/>
            <w:r w:rsidRPr="00ED09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D09B2">
              <w:rPr>
                <w:rFonts w:ascii="Times New Roman" w:hAnsi="Times New Roman"/>
                <w:sz w:val="24"/>
                <w:szCs w:val="24"/>
              </w:rPr>
              <w:t xml:space="preserve"> межрегиональная олимпиада школьников по финансовой грамотности им. Б.Н. Христенко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Start"/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бластно</w:t>
            </w:r>
            <w:r w:rsidRPr="00ED09B2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Ученик</w:t>
            </w:r>
            <w:proofErr w:type="spellEnd"/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Олимпиада ЯГТУ по химии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Олимпиада ЯГТУ по биологии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proofErr w:type="spellStart"/>
            <w:r w:rsidRPr="00ED09B2">
              <w:rPr>
                <w:rFonts w:ascii="Times New Roman" w:hAnsi="Times New Roman"/>
                <w:sz w:val="24"/>
                <w:szCs w:val="24"/>
              </w:rPr>
              <w:t>ЯрГУ</w:t>
            </w:r>
            <w:proofErr w:type="spellEnd"/>
            <w:r w:rsidRPr="00ED09B2">
              <w:rPr>
                <w:rFonts w:ascii="Times New Roman" w:hAnsi="Times New Roman"/>
                <w:sz w:val="24"/>
                <w:szCs w:val="24"/>
              </w:rPr>
              <w:t xml:space="preserve"> «Биология. Экология. Химия. География»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ED09B2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ED09B2">
              <w:rPr>
                <w:rFonts w:ascii="Times New Roman" w:hAnsi="Times New Roman"/>
                <w:sz w:val="24"/>
                <w:szCs w:val="24"/>
              </w:rPr>
              <w:t xml:space="preserve"> олимпиада по математике от </w:t>
            </w:r>
            <w:proofErr w:type="spellStart"/>
            <w:r w:rsidRPr="00ED09B2">
              <w:rPr>
                <w:rFonts w:ascii="Times New Roman" w:hAnsi="Times New Roman"/>
                <w:sz w:val="24"/>
                <w:szCs w:val="24"/>
              </w:rPr>
              <w:t>Яндекс-учебник</w:t>
            </w:r>
            <w:proofErr w:type="spellEnd"/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8</w:t>
            </w:r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Городской конкурс "Открытка учителю"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Многопрофильная инженерная олимпиада «Звезда»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VI Региональная учебно-исследовательская конференция </w:t>
            </w:r>
            <w:r w:rsidRPr="00ED09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ГПОАУ ЯО</w:t>
            </w:r>
            <w:r w:rsidRPr="00ED09B2">
              <w:rPr>
                <w:rFonts w:ascii="Times New Roman" w:hAnsi="Times New Roman"/>
                <w:sz w:val="24"/>
                <w:szCs w:val="24"/>
              </w:rPr>
              <w:br/>
            </w:r>
            <w:r w:rsidRPr="00ED09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"Ярославский</w:t>
            </w:r>
            <w:r w:rsidRPr="00ED09B2">
              <w:rPr>
                <w:rFonts w:ascii="Times New Roman" w:hAnsi="Times New Roman"/>
                <w:sz w:val="24"/>
                <w:szCs w:val="24"/>
              </w:rPr>
              <w:br/>
            </w:r>
            <w:r w:rsidRPr="00ED09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промышленно-экономический</w:t>
            </w:r>
            <w:r w:rsidRPr="00ED09B2">
              <w:rPr>
                <w:rFonts w:ascii="Times New Roman" w:hAnsi="Times New Roman"/>
                <w:sz w:val="24"/>
                <w:szCs w:val="24"/>
              </w:rPr>
              <w:br/>
            </w:r>
            <w:r w:rsidRPr="00ED09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колледж им. Н.П.Пастухова"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D0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Городской</w:t>
            </w:r>
            <w:proofErr w:type="gramEnd"/>
            <w:r w:rsidRPr="00ED0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0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квиз</w:t>
            </w:r>
            <w:proofErr w:type="spellEnd"/>
            <w:r w:rsidRPr="00ED0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«В лабиринте </w:t>
            </w:r>
            <w:proofErr w:type="spellStart"/>
            <w:r w:rsidRPr="00ED0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прфессий</w:t>
            </w:r>
            <w:proofErr w:type="spellEnd"/>
            <w:r w:rsidRPr="00ED0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09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Городской дистанционный </w:t>
            </w:r>
            <w:proofErr w:type="spellStart"/>
            <w:r w:rsidRPr="00ED09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профориентационный</w:t>
            </w:r>
            <w:proofErr w:type="spellEnd"/>
            <w:r w:rsidRPr="00ED09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 «Парад профессий»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9B2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  <w:proofErr w:type="spellEnd"/>
            <w:r w:rsidRPr="00ED09B2">
              <w:rPr>
                <w:rFonts w:ascii="Times New Roman" w:hAnsi="Times New Roman"/>
                <w:sz w:val="24"/>
                <w:szCs w:val="24"/>
              </w:rPr>
              <w:br/>
              <w:t xml:space="preserve">«Профессиональный успех» (ГУ ЯО </w:t>
            </w:r>
            <w:proofErr w:type="spellStart"/>
            <w:r w:rsidRPr="00ED09B2">
              <w:rPr>
                <w:rFonts w:ascii="Times New Roman" w:hAnsi="Times New Roman"/>
                <w:sz w:val="24"/>
                <w:szCs w:val="24"/>
              </w:rPr>
              <w:t>ЦПОиПП</w:t>
            </w:r>
            <w:proofErr w:type="spellEnd"/>
            <w:r w:rsidRPr="00ED09B2">
              <w:rPr>
                <w:rFonts w:ascii="Times New Roman" w:hAnsi="Times New Roman"/>
                <w:sz w:val="24"/>
                <w:szCs w:val="24"/>
              </w:rPr>
              <w:t xml:space="preserve"> «Ресурс»)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0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Межрегиональный конкурс «Моя Тверь»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1</w:t>
            </w:r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D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09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Конференция школьников «Отечество» муниципальный этап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Предметная олимпиада по музыке среди учащихся общеобразовательных школ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2</w:t>
            </w:r>
            <w:r w:rsidRPr="00ED09B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D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ED09B2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Ярославская викторина, приуроченная ко II Всероссийской научно-практической конференции "Школьная география: новая миссия и новые дидактические решения"</w:t>
            </w: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5A103F" w:rsidRPr="00ED09B2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9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A103F" w:rsidRPr="00060045" w:rsidTr="005A103F">
        <w:trPr>
          <w:jc w:val="center"/>
        </w:trPr>
        <w:tc>
          <w:tcPr>
            <w:tcW w:w="3369" w:type="dxa"/>
          </w:tcPr>
          <w:p w:rsidR="005A103F" w:rsidRPr="005A103F" w:rsidRDefault="005A103F" w:rsidP="0054725B">
            <w:pPr>
              <w:pStyle w:val="1"/>
              <w:spacing w:before="0"/>
              <w:textAlignment w:val="baseline"/>
              <w:rPr>
                <w:b w:val="0"/>
                <w:color w:val="auto"/>
                <w:sz w:val="24"/>
                <w:szCs w:val="24"/>
              </w:rPr>
            </w:pPr>
            <w:r w:rsidRPr="005A103F">
              <w:rPr>
                <w:b w:val="0"/>
                <w:color w:val="auto"/>
                <w:sz w:val="24"/>
                <w:szCs w:val="24"/>
              </w:rPr>
              <w:t>Городской дистанционный конкурс «Один день в истории России»</w:t>
            </w:r>
          </w:p>
          <w:p w:rsidR="005A103F" w:rsidRPr="005A103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5A103F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5A103F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5A103F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A103F" w:rsidRPr="005A103F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3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50" w:type="dxa"/>
          </w:tcPr>
          <w:p w:rsidR="005A103F" w:rsidRPr="005A103F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0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A103F" w:rsidRPr="00676B8F" w:rsidRDefault="005A103F" w:rsidP="005A10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103F" w:rsidRPr="00676B8F" w:rsidRDefault="005A103F" w:rsidP="005A103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103F" w:rsidRDefault="005A103F" w:rsidP="005A103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76B8F">
        <w:rPr>
          <w:rFonts w:ascii="Times New Roman" w:eastAsia="Times New Roman" w:hAnsi="Times New Roman"/>
          <w:b/>
          <w:sz w:val="24"/>
          <w:szCs w:val="24"/>
        </w:rPr>
        <w:t>Научно-исследовательская работа учащихся</w:t>
      </w:r>
    </w:p>
    <w:p w:rsidR="005A103F" w:rsidRPr="00676B8F" w:rsidRDefault="005A103F" w:rsidP="005A103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9"/>
        <w:gridCol w:w="568"/>
        <w:gridCol w:w="426"/>
        <w:gridCol w:w="425"/>
        <w:gridCol w:w="426"/>
        <w:gridCol w:w="567"/>
        <w:gridCol w:w="425"/>
        <w:gridCol w:w="567"/>
        <w:gridCol w:w="710"/>
        <w:gridCol w:w="567"/>
        <w:gridCol w:w="567"/>
        <w:gridCol w:w="520"/>
        <w:gridCol w:w="993"/>
      </w:tblGrid>
      <w:tr w:rsidR="005A103F" w:rsidRPr="00676B8F" w:rsidTr="0054725B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Наличие научного общества учащихся (НОУ)</w:t>
            </w:r>
          </w:p>
        </w:tc>
        <w:tc>
          <w:tcPr>
            <w:tcW w:w="6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 xml:space="preserve">Научное общество учащихся проводило работу, ориентированную на формирование и совершенствование компетенций учащихся в исследовательской и проектной деятельности </w:t>
            </w:r>
          </w:p>
        </w:tc>
      </w:tr>
      <w:tr w:rsidR="005A103F" w:rsidRPr="00676B8F" w:rsidTr="0054725B"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Количество школьных мероприятий, проводимых по линии НОУ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</w:tr>
      <w:tr w:rsidR="005A103F" w:rsidRPr="00676B8F" w:rsidTr="0054725B"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  <w:p w:rsidR="005A103F" w:rsidRPr="00676B8F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участники/призеры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  <w:p w:rsidR="005A103F" w:rsidRPr="00676B8F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участники/призеры</w:t>
            </w:r>
          </w:p>
        </w:tc>
        <w:tc>
          <w:tcPr>
            <w:tcW w:w="2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1 мероприятия</w:t>
            </w:r>
          </w:p>
          <w:p w:rsidR="005A103F" w:rsidRPr="00676B8F" w:rsidRDefault="005A103F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участники/призеры</w:t>
            </w:r>
          </w:p>
        </w:tc>
      </w:tr>
      <w:tr w:rsidR="005A103F" w:rsidRPr="00676B8F" w:rsidTr="0054725B">
        <w:trPr>
          <w:cantSplit/>
          <w:trHeight w:val="2979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Количество участников конференции НОУ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03F" w:rsidRPr="00676B8F" w:rsidRDefault="005A103F" w:rsidP="0054725B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03F" w:rsidRPr="00676B8F" w:rsidRDefault="005A103F" w:rsidP="0054725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Регионального  уровня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03F" w:rsidRPr="00676B8F" w:rsidRDefault="005A103F" w:rsidP="0054725B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03F" w:rsidRPr="00676B8F" w:rsidRDefault="005A103F" w:rsidP="0054725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Регионального 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03F" w:rsidRPr="00676B8F" w:rsidRDefault="005A103F" w:rsidP="0054725B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03F" w:rsidRPr="00676B8F" w:rsidRDefault="005A103F" w:rsidP="0054725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Регионального 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03F" w:rsidRPr="00676B8F" w:rsidRDefault="005A103F" w:rsidP="0054725B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03F" w:rsidRPr="00676B8F" w:rsidRDefault="005A103F" w:rsidP="0054725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Регионального 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03F" w:rsidRPr="00676B8F" w:rsidRDefault="005A103F" w:rsidP="0054725B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03F" w:rsidRPr="00676B8F" w:rsidRDefault="005A103F" w:rsidP="0054725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Регионального  уровня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03F" w:rsidRPr="00676B8F" w:rsidRDefault="005A103F" w:rsidP="0054725B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103F" w:rsidRPr="00676B8F" w:rsidRDefault="005A103F" w:rsidP="0054725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Регионального  уровня</w:t>
            </w:r>
          </w:p>
        </w:tc>
      </w:tr>
      <w:tr w:rsidR="005A103F" w:rsidRPr="00676B8F" w:rsidTr="0054725B"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A103F" w:rsidRPr="00676B8F" w:rsidRDefault="005A103F" w:rsidP="005A103F">
      <w:pPr>
        <w:spacing w:after="0" w:line="240" w:lineRule="auto"/>
        <w:jc w:val="center"/>
        <w:rPr>
          <w:rFonts w:eastAsia="Times New Roman"/>
          <w:b/>
        </w:rPr>
      </w:pPr>
    </w:p>
    <w:p w:rsidR="005A103F" w:rsidRPr="00676B8F" w:rsidRDefault="005A103F" w:rsidP="007A13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76B8F">
        <w:rPr>
          <w:rFonts w:ascii="Times New Roman" w:eastAsia="Times New Roman" w:hAnsi="Times New Roman"/>
          <w:sz w:val="24"/>
          <w:szCs w:val="24"/>
        </w:rPr>
        <w:t xml:space="preserve">Школьники вместе со своими руководителями провели исследования в различных предметных и </w:t>
      </w:r>
      <w:proofErr w:type="spellStart"/>
      <w:r w:rsidRPr="00676B8F">
        <w:rPr>
          <w:rFonts w:ascii="Times New Roman" w:eastAsia="Times New Roman" w:hAnsi="Times New Roman"/>
          <w:sz w:val="24"/>
          <w:szCs w:val="24"/>
        </w:rPr>
        <w:t>межпредметных</w:t>
      </w:r>
      <w:proofErr w:type="spellEnd"/>
      <w:r w:rsidRPr="00676B8F">
        <w:rPr>
          <w:rFonts w:ascii="Times New Roman" w:eastAsia="Times New Roman" w:hAnsi="Times New Roman"/>
          <w:sz w:val="24"/>
          <w:szCs w:val="24"/>
        </w:rPr>
        <w:t xml:space="preserve"> областях.  </w:t>
      </w:r>
    </w:p>
    <w:p w:rsidR="005A103F" w:rsidRPr="00676B8F" w:rsidRDefault="005A103F" w:rsidP="007A13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76B8F">
        <w:rPr>
          <w:rFonts w:ascii="Times New Roman" w:eastAsia="Times New Roman" w:hAnsi="Times New Roman"/>
          <w:sz w:val="24"/>
          <w:szCs w:val="24"/>
        </w:rPr>
        <w:t>Необходимо подчеркнуть, что формирование компетенций в рамках требований ФГОС предполагает необходимость проведения ежегодной публичной защиты проектов учащихся.</w:t>
      </w:r>
    </w:p>
    <w:p w:rsidR="005A103F" w:rsidRDefault="005A103F" w:rsidP="005A103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103CF" w:rsidRPr="00A439B5" w:rsidRDefault="00A439B5" w:rsidP="00E103CF">
      <w:pPr>
        <w:pStyle w:val="14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Оценка содержания и качества подготовки обучающихся</w:t>
      </w:r>
    </w:p>
    <w:p w:rsidR="00E103CF" w:rsidRDefault="00E103C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39B5" w:rsidRDefault="00A439B5" w:rsidP="00A439B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Качество подготовки выпускников</w:t>
      </w:r>
    </w:p>
    <w:p w:rsidR="00A439B5" w:rsidRPr="00F03F77" w:rsidRDefault="00A439B5" w:rsidP="00A439B5">
      <w:pPr>
        <w:pStyle w:val="Default"/>
        <w:jc w:val="center"/>
        <w:rPr>
          <w:b/>
          <w:bCs/>
          <w:color w:val="FF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17"/>
        <w:gridCol w:w="2977"/>
        <w:gridCol w:w="1808"/>
      </w:tblGrid>
      <w:tr w:rsidR="00A439B5" w:rsidRPr="00F03F77" w:rsidTr="0054725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B5" w:rsidRPr="00F03F77" w:rsidRDefault="00A439B5" w:rsidP="0054725B">
            <w:pPr>
              <w:pStyle w:val="Default"/>
              <w:jc w:val="center"/>
              <w:rPr>
                <w:sz w:val="23"/>
                <w:szCs w:val="23"/>
              </w:rPr>
            </w:pPr>
            <w:r w:rsidRPr="00F03F77">
              <w:rPr>
                <w:b/>
                <w:bCs/>
                <w:sz w:val="23"/>
                <w:szCs w:val="23"/>
              </w:rPr>
              <w:t xml:space="preserve">Учебный год </w:t>
            </w:r>
          </w:p>
          <w:p w:rsidR="00A439B5" w:rsidRPr="00F03F77" w:rsidRDefault="00A439B5" w:rsidP="0054725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54725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F03F77">
              <w:rPr>
                <w:b/>
                <w:bCs/>
                <w:sz w:val="23"/>
                <w:szCs w:val="23"/>
              </w:rPr>
              <w:t>2022-2023</w:t>
            </w:r>
          </w:p>
        </w:tc>
      </w:tr>
      <w:tr w:rsidR="00A439B5" w:rsidRPr="00F03F77" w:rsidTr="0054725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B5" w:rsidRPr="00F03F77" w:rsidRDefault="00A439B5" w:rsidP="0054725B">
            <w:pPr>
              <w:pStyle w:val="Default"/>
              <w:jc w:val="center"/>
              <w:rPr>
                <w:sz w:val="23"/>
                <w:szCs w:val="23"/>
              </w:rPr>
            </w:pPr>
            <w:r w:rsidRPr="00F03F77">
              <w:rPr>
                <w:b/>
                <w:bCs/>
                <w:sz w:val="23"/>
                <w:szCs w:val="23"/>
              </w:rPr>
              <w:t xml:space="preserve">Количество выпускников </w:t>
            </w:r>
          </w:p>
          <w:p w:rsidR="00A439B5" w:rsidRPr="00F03F77" w:rsidRDefault="00A439B5" w:rsidP="0054725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54725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F03F77">
              <w:rPr>
                <w:b/>
                <w:bCs/>
                <w:sz w:val="23"/>
                <w:szCs w:val="23"/>
              </w:rPr>
              <w:t xml:space="preserve">Всего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54725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F03F77">
              <w:rPr>
                <w:b/>
                <w:bCs/>
                <w:sz w:val="23"/>
                <w:szCs w:val="23"/>
              </w:rPr>
              <w:t>Освоивших</w:t>
            </w:r>
            <w:proofErr w:type="gramEnd"/>
            <w:r w:rsidRPr="00F03F77">
              <w:rPr>
                <w:b/>
                <w:bCs/>
                <w:sz w:val="23"/>
                <w:szCs w:val="23"/>
              </w:rPr>
              <w:t xml:space="preserve"> программы уровня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54725B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F03F77">
              <w:rPr>
                <w:b/>
                <w:bCs/>
                <w:sz w:val="23"/>
                <w:szCs w:val="23"/>
              </w:rPr>
              <w:t xml:space="preserve">Успеваемость </w:t>
            </w:r>
          </w:p>
        </w:tc>
      </w:tr>
      <w:tr w:rsidR="00A439B5" w:rsidRPr="00F03F77" w:rsidTr="0054725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54725B">
            <w:pPr>
              <w:pStyle w:val="Default"/>
            </w:pPr>
            <w:r w:rsidRPr="00F03F77">
              <w:t>-  уровень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54725B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F03F77">
              <w:rPr>
                <w:bCs/>
                <w:sz w:val="23"/>
                <w:szCs w:val="23"/>
              </w:rPr>
              <w:t>276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54725B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F03F77">
              <w:rPr>
                <w:bCs/>
                <w:sz w:val="23"/>
                <w:szCs w:val="23"/>
              </w:rPr>
              <w:t>100%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54725B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F03F77">
              <w:rPr>
                <w:bCs/>
                <w:sz w:val="23"/>
                <w:szCs w:val="23"/>
              </w:rPr>
              <w:t>99,6 %</w:t>
            </w:r>
          </w:p>
        </w:tc>
      </w:tr>
      <w:tr w:rsidR="00A439B5" w:rsidRPr="00F03F77" w:rsidTr="0054725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54725B">
            <w:pPr>
              <w:pStyle w:val="Default"/>
            </w:pPr>
            <w:r w:rsidRPr="00F03F77">
              <w:t xml:space="preserve">-  уровень основного общего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54725B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F03F77">
              <w:rPr>
                <w:bCs/>
                <w:sz w:val="23"/>
                <w:szCs w:val="23"/>
              </w:rPr>
              <w:t>311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54725B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F03F77">
              <w:rPr>
                <w:bCs/>
                <w:sz w:val="23"/>
                <w:szCs w:val="23"/>
              </w:rPr>
              <w:t>99,7%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54725B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F03F77">
              <w:rPr>
                <w:bCs/>
                <w:sz w:val="23"/>
                <w:szCs w:val="23"/>
              </w:rPr>
              <w:t>99,0 %</w:t>
            </w:r>
          </w:p>
        </w:tc>
      </w:tr>
      <w:tr w:rsidR="00A439B5" w:rsidRPr="00F03F77" w:rsidTr="0054725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54725B">
            <w:pPr>
              <w:pStyle w:val="Default"/>
            </w:pPr>
            <w:r w:rsidRPr="00F03F77">
              <w:t>-  уровень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54725B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F03F77">
              <w:rPr>
                <w:bCs/>
                <w:sz w:val="23"/>
                <w:szCs w:val="23"/>
              </w:rPr>
              <w:t>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54725B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F03F77">
              <w:rPr>
                <w:bCs/>
                <w:sz w:val="23"/>
                <w:szCs w:val="23"/>
              </w:rPr>
              <w:t>100%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54725B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F03F77">
              <w:rPr>
                <w:bCs/>
                <w:sz w:val="23"/>
                <w:szCs w:val="23"/>
              </w:rPr>
              <w:t>100 %</w:t>
            </w:r>
          </w:p>
        </w:tc>
      </w:tr>
    </w:tbl>
    <w:p w:rsidR="00A439B5" w:rsidRPr="00F03F77" w:rsidRDefault="00A439B5" w:rsidP="00A439B5">
      <w:pPr>
        <w:pStyle w:val="Default"/>
        <w:jc w:val="center"/>
        <w:rPr>
          <w:b/>
          <w:bCs/>
          <w:color w:val="FF0000"/>
          <w:sz w:val="23"/>
          <w:szCs w:val="23"/>
        </w:rPr>
      </w:pPr>
    </w:p>
    <w:p w:rsidR="00A439B5" w:rsidRPr="00F03F77" w:rsidRDefault="00A439B5" w:rsidP="00A439B5">
      <w:pPr>
        <w:pStyle w:val="Default"/>
        <w:jc w:val="center"/>
        <w:rPr>
          <w:b/>
          <w:bCs/>
          <w:color w:val="FF0000"/>
          <w:sz w:val="23"/>
          <w:szCs w:val="23"/>
        </w:rPr>
      </w:pPr>
    </w:p>
    <w:p w:rsidR="00A439B5" w:rsidRPr="00ED09B2" w:rsidRDefault="00A439B5" w:rsidP="00A439B5">
      <w:pPr>
        <w:pStyle w:val="Default"/>
        <w:rPr>
          <w:b/>
          <w:bCs/>
          <w:color w:val="auto"/>
          <w:sz w:val="23"/>
          <w:szCs w:val="23"/>
        </w:rPr>
      </w:pPr>
      <w:r w:rsidRPr="00ED09B2">
        <w:rPr>
          <w:b/>
          <w:bCs/>
          <w:color w:val="auto"/>
          <w:sz w:val="23"/>
          <w:szCs w:val="23"/>
        </w:rPr>
        <w:t>Доля выпускников, освоивших образовательные программы на «4» и «5»</w:t>
      </w:r>
    </w:p>
    <w:p w:rsidR="00A439B5" w:rsidRPr="00ED09B2" w:rsidRDefault="00A439B5" w:rsidP="00A439B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067"/>
        <w:gridCol w:w="2067"/>
        <w:gridCol w:w="2068"/>
      </w:tblGrid>
      <w:tr w:rsidR="00A439B5" w:rsidRPr="00ED09B2" w:rsidTr="0054725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B5" w:rsidRPr="00ED09B2" w:rsidRDefault="00A439B5" w:rsidP="0054725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 xml:space="preserve">Учебный год </w:t>
            </w:r>
          </w:p>
          <w:p w:rsidR="00A439B5" w:rsidRPr="00ED09B2" w:rsidRDefault="00A439B5" w:rsidP="0054725B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ED09B2" w:rsidRDefault="00A439B5" w:rsidP="0054725B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>2021-2022 учебный год</w:t>
            </w:r>
          </w:p>
        </w:tc>
      </w:tr>
      <w:tr w:rsidR="00A439B5" w:rsidRPr="00ED09B2" w:rsidTr="0054725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B5" w:rsidRPr="00ED09B2" w:rsidRDefault="00A439B5" w:rsidP="0054725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 xml:space="preserve">Количество выпускников </w:t>
            </w:r>
          </w:p>
          <w:p w:rsidR="00A439B5" w:rsidRPr="00ED09B2" w:rsidRDefault="00A439B5" w:rsidP="0054725B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ED09B2" w:rsidRDefault="00A439B5" w:rsidP="0054725B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 xml:space="preserve">Всего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B5" w:rsidRPr="00ED09B2" w:rsidRDefault="00A439B5" w:rsidP="0054725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 xml:space="preserve">Из них на 4 и 5 /из них отличников </w:t>
            </w:r>
          </w:p>
          <w:p w:rsidR="00A439B5" w:rsidRPr="00ED09B2" w:rsidRDefault="00A439B5" w:rsidP="0054725B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ED09B2" w:rsidRDefault="00A439B5" w:rsidP="0054725B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>%</w:t>
            </w:r>
          </w:p>
        </w:tc>
      </w:tr>
      <w:tr w:rsidR="00A439B5" w:rsidRPr="00ED09B2" w:rsidTr="0054725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ED09B2" w:rsidRDefault="00A439B5" w:rsidP="0054725B">
            <w:pPr>
              <w:pStyle w:val="Default"/>
              <w:rPr>
                <w:color w:val="auto"/>
              </w:rPr>
            </w:pPr>
            <w:r w:rsidRPr="00ED09B2">
              <w:rPr>
                <w:color w:val="auto"/>
              </w:rPr>
              <w:t>всего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ED09B2" w:rsidRDefault="00A439B5" w:rsidP="0054725B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>286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ED09B2" w:rsidRDefault="00A439B5" w:rsidP="0054725B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>148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ED09B2" w:rsidRDefault="00A439B5" w:rsidP="0054725B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>69,8%</w:t>
            </w:r>
          </w:p>
        </w:tc>
      </w:tr>
      <w:tr w:rsidR="00A439B5" w:rsidRPr="00ED09B2" w:rsidTr="0054725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ED09B2" w:rsidRDefault="00A439B5" w:rsidP="0054725B">
            <w:pPr>
              <w:pStyle w:val="Default"/>
              <w:rPr>
                <w:color w:val="auto"/>
              </w:rPr>
            </w:pPr>
            <w:r w:rsidRPr="00ED09B2">
              <w:rPr>
                <w:color w:val="auto"/>
              </w:rPr>
              <w:t xml:space="preserve">-  уровень основного общего образования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ED09B2" w:rsidRDefault="00A439B5" w:rsidP="0054725B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>303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ED09B2" w:rsidRDefault="00A439B5" w:rsidP="0054725B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>112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ED09B2" w:rsidRDefault="00A439B5" w:rsidP="0054725B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>37,0%</w:t>
            </w:r>
          </w:p>
        </w:tc>
      </w:tr>
      <w:tr w:rsidR="00A439B5" w:rsidRPr="00ED09B2" w:rsidTr="0054725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ED09B2" w:rsidRDefault="00A439B5" w:rsidP="0054725B">
            <w:pPr>
              <w:pStyle w:val="Default"/>
              <w:rPr>
                <w:color w:val="auto"/>
              </w:rPr>
            </w:pPr>
            <w:r w:rsidRPr="00ED09B2">
              <w:rPr>
                <w:color w:val="auto"/>
              </w:rPr>
              <w:t>-  уровень среднего общего образования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ED09B2" w:rsidRDefault="00A439B5" w:rsidP="0054725B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>56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ED09B2" w:rsidRDefault="00A439B5" w:rsidP="0054725B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>22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ED09B2" w:rsidRDefault="00A439B5" w:rsidP="0054725B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>39,3%</w:t>
            </w:r>
          </w:p>
        </w:tc>
      </w:tr>
    </w:tbl>
    <w:p w:rsidR="00A439B5" w:rsidRPr="000D6EFF" w:rsidRDefault="00A439B5" w:rsidP="00A439B5">
      <w:pPr>
        <w:pStyle w:val="Default"/>
        <w:jc w:val="center"/>
        <w:rPr>
          <w:color w:val="FF0000"/>
        </w:rPr>
      </w:pPr>
    </w:p>
    <w:p w:rsidR="00A439B5" w:rsidRPr="000D6EFF" w:rsidRDefault="00A439B5" w:rsidP="00A439B5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ОГЭ 2023</w:t>
      </w:r>
      <w:r w:rsidRPr="000D6EFF">
        <w:rPr>
          <w:rFonts w:ascii="Times New Roman" w:hAnsi="Times New Roman"/>
          <w:b/>
          <w:sz w:val="24"/>
          <w:szCs w:val="24"/>
        </w:rPr>
        <w:t xml:space="preserve"> - 9-е классы:</w:t>
      </w:r>
    </w:p>
    <w:p w:rsidR="00A439B5" w:rsidRPr="00306D48" w:rsidRDefault="00A439B5" w:rsidP="00A439B5">
      <w:pPr>
        <w:pStyle w:val="ae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9-е классы в 2023</w:t>
      </w:r>
      <w:r w:rsidRPr="00C3175A">
        <w:rPr>
          <w:rFonts w:ascii="Times New Roman" w:hAnsi="Times New Roman"/>
          <w:sz w:val="24"/>
          <w:szCs w:val="24"/>
        </w:rPr>
        <w:t xml:space="preserve"> году  </w:t>
      </w:r>
      <w:r>
        <w:rPr>
          <w:rFonts w:ascii="Times New Roman" w:hAnsi="Times New Roman"/>
          <w:sz w:val="24"/>
          <w:szCs w:val="24"/>
        </w:rPr>
        <w:t xml:space="preserve">сдавали экзамены по русскому языку и математике. </w:t>
      </w:r>
      <w:r w:rsidRPr="00306D48">
        <w:rPr>
          <w:rFonts w:ascii="Times New Roman" w:hAnsi="Times New Roman"/>
          <w:sz w:val="24"/>
          <w:szCs w:val="24"/>
        </w:rPr>
        <w:t>В</w:t>
      </w:r>
      <w:r w:rsidRPr="00306D48">
        <w:rPr>
          <w:rFonts w:ascii="Times New Roman" w:hAnsi="Times New Roman"/>
          <w:bCs/>
          <w:sz w:val="23"/>
          <w:szCs w:val="23"/>
        </w:rPr>
        <w:t xml:space="preserve">се выпускники 9-х </w:t>
      </w:r>
      <w:proofErr w:type="gramStart"/>
      <w:r w:rsidRPr="00306D48">
        <w:rPr>
          <w:rFonts w:ascii="Times New Roman" w:hAnsi="Times New Roman"/>
          <w:bCs/>
          <w:sz w:val="23"/>
          <w:szCs w:val="23"/>
        </w:rPr>
        <w:t>классов</w:t>
      </w:r>
      <w:r>
        <w:rPr>
          <w:rFonts w:ascii="Times New Roman" w:hAnsi="Times New Roman"/>
          <w:bCs/>
          <w:sz w:val="23"/>
          <w:szCs w:val="23"/>
        </w:rPr>
        <w:t>, допущенных к государственной итоговой аттестации</w:t>
      </w:r>
      <w:r w:rsidRPr="00306D48">
        <w:rPr>
          <w:rFonts w:ascii="Times New Roman" w:hAnsi="Times New Roman"/>
          <w:bCs/>
          <w:sz w:val="23"/>
          <w:szCs w:val="23"/>
        </w:rPr>
        <w:t xml:space="preserve"> получили</w:t>
      </w:r>
      <w:proofErr w:type="gramEnd"/>
      <w:r w:rsidRPr="00306D48">
        <w:rPr>
          <w:rFonts w:ascii="Times New Roman" w:hAnsi="Times New Roman"/>
          <w:bCs/>
          <w:sz w:val="23"/>
          <w:szCs w:val="23"/>
        </w:rPr>
        <w:t xml:space="preserve"> аттестаты об основном общем образовании. Из </w:t>
      </w:r>
      <w:r>
        <w:rPr>
          <w:rFonts w:ascii="Times New Roman" w:hAnsi="Times New Roman"/>
          <w:bCs/>
          <w:sz w:val="23"/>
          <w:szCs w:val="23"/>
        </w:rPr>
        <w:t>49 выпускников 9-х классов 26</w:t>
      </w:r>
      <w:r w:rsidRPr="00306D48">
        <w:rPr>
          <w:rFonts w:ascii="Times New Roman" w:hAnsi="Times New Roman"/>
          <w:bCs/>
          <w:sz w:val="23"/>
          <w:szCs w:val="23"/>
        </w:rPr>
        <w:t xml:space="preserve"> человек – </w:t>
      </w:r>
      <w:r>
        <w:rPr>
          <w:rFonts w:ascii="Times New Roman" w:hAnsi="Times New Roman"/>
          <w:bCs/>
          <w:sz w:val="23"/>
          <w:szCs w:val="23"/>
        </w:rPr>
        <w:t>53</w:t>
      </w:r>
      <w:r w:rsidRPr="00306D48">
        <w:rPr>
          <w:rFonts w:ascii="Times New Roman" w:hAnsi="Times New Roman"/>
          <w:bCs/>
          <w:sz w:val="23"/>
          <w:szCs w:val="23"/>
        </w:rPr>
        <w:t xml:space="preserve">,0 % продолжили обучение в 10 классе, </w:t>
      </w:r>
      <w:r>
        <w:rPr>
          <w:rFonts w:ascii="Times New Roman" w:hAnsi="Times New Roman"/>
          <w:bCs/>
          <w:sz w:val="23"/>
          <w:szCs w:val="23"/>
        </w:rPr>
        <w:t>23</w:t>
      </w:r>
      <w:r w:rsidRPr="00306D48">
        <w:rPr>
          <w:rFonts w:ascii="Times New Roman" w:hAnsi="Times New Roman"/>
          <w:bCs/>
          <w:sz w:val="23"/>
          <w:szCs w:val="23"/>
        </w:rPr>
        <w:t xml:space="preserve"> чел.- </w:t>
      </w:r>
      <w:r>
        <w:rPr>
          <w:rFonts w:ascii="Times New Roman" w:hAnsi="Times New Roman"/>
          <w:bCs/>
          <w:sz w:val="23"/>
          <w:szCs w:val="23"/>
        </w:rPr>
        <w:t>46,9</w:t>
      </w:r>
      <w:r w:rsidRPr="00306D48">
        <w:rPr>
          <w:rFonts w:ascii="Times New Roman" w:hAnsi="Times New Roman"/>
          <w:bCs/>
          <w:sz w:val="23"/>
          <w:szCs w:val="23"/>
        </w:rPr>
        <w:t xml:space="preserve"> % продолжили обучение в учреждениях СПО.</w:t>
      </w:r>
    </w:p>
    <w:p w:rsidR="00A439B5" w:rsidRDefault="00A439B5" w:rsidP="00A439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ОГЭ 2023 9-е классы</w:t>
      </w:r>
    </w:p>
    <w:p w:rsidR="00A439B5" w:rsidRDefault="00A439B5" w:rsidP="00A439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A439B5" w:rsidRDefault="00A439B5" w:rsidP="00A439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134"/>
        <w:gridCol w:w="531"/>
        <w:gridCol w:w="532"/>
        <w:gridCol w:w="531"/>
        <w:gridCol w:w="532"/>
        <w:gridCol w:w="992"/>
        <w:gridCol w:w="1087"/>
        <w:gridCol w:w="47"/>
        <w:gridCol w:w="1985"/>
      </w:tblGrid>
      <w:tr w:rsidR="00A439B5" w:rsidTr="005472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Default="00A439B5" w:rsidP="0054725B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1A1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1A1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1A1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1A1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1A1">
              <w:rPr>
                <w:rFonts w:ascii="Times New Roman" w:hAnsi="Times New Roman"/>
                <w:sz w:val="20"/>
                <w:szCs w:val="20"/>
              </w:rPr>
              <w:t>Справляемость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1A1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61A1">
              <w:rPr>
                <w:rFonts w:ascii="Times New Roman" w:hAnsi="Times New Roman"/>
                <w:sz w:val="20"/>
                <w:szCs w:val="20"/>
              </w:rPr>
              <w:t>Яросл</w:t>
            </w:r>
            <w:proofErr w:type="spellEnd"/>
            <w:r w:rsidRPr="00B461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1A1">
              <w:rPr>
                <w:rFonts w:ascii="Times New Roman" w:hAnsi="Times New Roman"/>
                <w:sz w:val="20"/>
                <w:szCs w:val="20"/>
              </w:rPr>
              <w:t>область</w:t>
            </w:r>
          </w:p>
        </w:tc>
      </w:tr>
      <w:tr w:rsidR="00A439B5" w:rsidTr="005472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Default="00A439B5" w:rsidP="0054725B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9B5" w:rsidTr="005472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3F264A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4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DE5630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630">
              <w:rPr>
                <w:rFonts w:ascii="Times New Roman" w:hAnsi="Times New Roman"/>
                <w:sz w:val="24"/>
                <w:szCs w:val="24"/>
              </w:rPr>
              <w:t>23,04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39B5" w:rsidTr="005472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3F264A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4A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DE5630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630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A439B5" w:rsidTr="005472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3F264A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4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DE5630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630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</w:tr>
      <w:tr w:rsidR="00A439B5" w:rsidTr="005472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3F264A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4A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61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DE5630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630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</w:tr>
      <w:tr w:rsidR="00A439B5" w:rsidTr="005472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3F264A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4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DE5630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630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</w:tr>
      <w:tr w:rsidR="00A439B5" w:rsidTr="005472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3F264A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DE5630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630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</w:tr>
      <w:tr w:rsidR="00A439B5" w:rsidTr="005472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3F264A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4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46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DE5630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630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A439B5" w:rsidTr="005472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3F264A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64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DE5630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630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A1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A439B5" w:rsidTr="005472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3F264A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DE5630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630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</w:tr>
      <w:tr w:rsidR="00A439B5" w:rsidTr="0054725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3F264A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DE5630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630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B461A1" w:rsidRDefault="00A439B5" w:rsidP="0054725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</w:tr>
    </w:tbl>
    <w:p w:rsidR="00A439B5" w:rsidRDefault="00A439B5" w:rsidP="00A439B5">
      <w:pPr>
        <w:pStyle w:val="Default"/>
        <w:rPr>
          <w:b/>
          <w:bCs/>
          <w:sz w:val="23"/>
          <w:szCs w:val="23"/>
        </w:rPr>
      </w:pPr>
    </w:p>
    <w:p w:rsidR="00A439B5" w:rsidRDefault="00A439B5" w:rsidP="00A439B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выпускниках, получивших аттестат об основном общем образовании с отличием</w:t>
      </w:r>
    </w:p>
    <w:p w:rsidR="00A439B5" w:rsidRDefault="00A439B5" w:rsidP="00A439B5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3528"/>
        <w:gridCol w:w="3544"/>
      </w:tblGrid>
      <w:tr w:rsidR="00A439B5" w:rsidRPr="004A2724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Учебный год</w:t>
            </w: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С отличием</w:t>
            </w:r>
          </w:p>
        </w:tc>
      </w:tr>
      <w:tr w:rsidR="00A439B5" w:rsidRPr="004A2724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количество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%</w:t>
            </w:r>
          </w:p>
        </w:tc>
      </w:tr>
      <w:tr w:rsidR="00A439B5" w:rsidRPr="004A2724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2018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6,3</w:t>
            </w:r>
          </w:p>
        </w:tc>
      </w:tr>
      <w:tr w:rsidR="00A439B5" w:rsidRPr="004A2724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2019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</w:tr>
      <w:tr w:rsidR="00A439B5" w:rsidRPr="004A2724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14,0</w:t>
            </w:r>
          </w:p>
        </w:tc>
      </w:tr>
      <w:tr w:rsidR="00A439B5" w:rsidRPr="004A2724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6,5</w:t>
            </w:r>
          </w:p>
        </w:tc>
      </w:tr>
      <w:tr w:rsidR="00A439B5" w:rsidRPr="004A2724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5,7</w:t>
            </w:r>
          </w:p>
        </w:tc>
      </w:tr>
      <w:tr w:rsidR="00A439B5" w:rsidRPr="004A2724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7,4</w:t>
            </w:r>
          </w:p>
        </w:tc>
      </w:tr>
      <w:tr w:rsidR="00A439B5" w:rsidRPr="004A2724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</w:p>
        </w:tc>
      </w:tr>
      <w:tr w:rsidR="00A439B5" w:rsidRPr="004A2724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A439B5" w:rsidRDefault="00A439B5" w:rsidP="00A439B5">
      <w:pPr>
        <w:pStyle w:val="ae"/>
        <w:rPr>
          <w:rFonts w:ascii="Times New Roman" w:hAnsi="Times New Roman"/>
          <w:b/>
          <w:sz w:val="24"/>
          <w:szCs w:val="24"/>
        </w:rPr>
      </w:pPr>
    </w:p>
    <w:p w:rsidR="00A439B5" w:rsidRDefault="00A439B5" w:rsidP="00A439B5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Сведения об участии выпускников 11 классов в ЕГЭ в 2023 году:</w:t>
      </w:r>
    </w:p>
    <w:p w:rsidR="00A439B5" w:rsidRDefault="00A439B5" w:rsidP="00A439B5">
      <w:pPr>
        <w:spacing w:after="0" w:line="240" w:lineRule="auto"/>
        <w:jc w:val="both"/>
        <w:rPr>
          <w:b/>
          <w:bCs/>
        </w:rPr>
      </w:pPr>
    </w:p>
    <w:tbl>
      <w:tblPr>
        <w:tblW w:w="4461" w:type="pct"/>
        <w:jc w:val="center"/>
        <w:tblInd w:w="-1573" w:type="dxa"/>
        <w:tblLook w:val="00A0"/>
      </w:tblPr>
      <w:tblGrid>
        <w:gridCol w:w="3531"/>
        <w:gridCol w:w="2174"/>
        <w:gridCol w:w="1417"/>
        <w:gridCol w:w="1417"/>
      </w:tblGrid>
      <w:tr w:rsidR="00A439B5" w:rsidRPr="001238C0" w:rsidTr="0054725B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1238C0" w:rsidRDefault="00A439B5" w:rsidP="005472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7A07D9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7D9"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7A07D9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39B5" w:rsidRPr="001238C0" w:rsidTr="0054725B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1238C0" w:rsidRDefault="00A439B5" w:rsidP="005472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8C0">
              <w:rPr>
                <w:rFonts w:ascii="Times New Roman" w:hAnsi="Times New Roman"/>
                <w:color w:val="000000"/>
              </w:rPr>
              <w:t>Предмет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B012DA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Ярославская область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7A07D9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7D9">
              <w:rPr>
                <w:rFonts w:ascii="Times New Roman" w:hAnsi="Times New Roman"/>
              </w:rPr>
              <w:t>школа № 15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7A07D9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7D9">
              <w:rPr>
                <w:rFonts w:ascii="Times New Roman" w:hAnsi="Times New Roman"/>
              </w:rPr>
              <w:t>макс. балл</w:t>
            </w:r>
          </w:p>
        </w:tc>
      </w:tr>
      <w:tr w:rsidR="00A439B5" w:rsidRPr="001238C0" w:rsidTr="0054725B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1238C0" w:rsidRDefault="00A439B5" w:rsidP="005472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8C0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  <w:tr w:rsidR="00A439B5" w:rsidRPr="001238C0" w:rsidTr="0054725B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1238C0" w:rsidRDefault="00A439B5" w:rsidP="005472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 профильная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A439B5" w:rsidRPr="001238C0" w:rsidTr="0054725B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1238C0" w:rsidRDefault="00A439B5" w:rsidP="005472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8C0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51,8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</w:tr>
      <w:tr w:rsidR="00A439B5" w:rsidRPr="001238C0" w:rsidTr="0054725B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1238C0" w:rsidRDefault="00A439B5" w:rsidP="005472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8C0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A439B5" w:rsidRPr="001238C0" w:rsidTr="0054725B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1238C0" w:rsidRDefault="00A439B5" w:rsidP="005472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8C0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A439B5" w:rsidRPr="001238C0" w:rsidTr="0054725B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1238C0" w:rsidRDefault="00A439B5" w:rsidP="005472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8C0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A439B5" w:rsidRPr="001238C0" w:rsidTr="0054725B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1238C0" w:rsidRDefault="00A439B5" w:rsidP="005472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38C0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53,1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A439B5" w:rsidRPr="001238C0" w:rsidTr="0054725B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1238C0" w:rsidRDefault="00A439B5" w:rsidP="005472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59.3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1238C0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Default="00A439B5" w:rsidP="005472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</w:tbl>
    <w:p w:rsidR="00A439B5" w:rsidRPr="001238C0" w:rsidRDefault="00A439B5" w:rsidP="00A439B5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A439B5" w:rsidRDefault="00A439B5" w:rsidP="00A439B5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Все выпускники 2023</w:t>
      </w:r>
      <w:r w:rsidRPr="001238C0">
        <w:rPr>
          <w:rFonts w:ascii="Times New Roman" w:hAnsi="Times New Roman"/>
          <w:bCs/>
        </w:rPr>
        <w:t xml:space="preserve"> года, допущенные к государственной итоговой аттестации, получили аттестаты о среднем общем образовании. Из </w:t>
      </w:r>
      <w:r>
        <w:rPr>
          <w:rFonts w:ascii="Times New Roman" w:hAnsi="Times New Roman"/>
          <w:bCs/>
        </w:rPr>
        <w:t>27</w:t>
      </w:r>
      <w:r w:rsidRPr="001238C0">
        <w:rPr>
          <w:rFonts w:ascii="Times New Roman" w:hAnsi="Times New Roman"/>
          <w:bCs/>
        </w:rPr>
        <w:t xml:space="preserve"> учащих</w:t>
      </w:r>
      <w:r>
        <w:rPr>
          <w:rFonts w:ascii="Times New Roman" w:hAnsi="Times New Roman"/>
          <w:bCs/>
        </w:rPr>
        <w:t xml:space="preserve">ся 17 </w:t>
      </w:r>
      <w:r w:rsidRPr="001238C0">
        <w:rPr>
          <w:rFonts w:ascii="Times New Roman" w:hAnsi="Times New Roman"/>
          <w:bCs/>
        </w:rPr>
        <w:t xml:space="preserve"> поступили в вузы –</w:t>
      </w:r>
      <w:r>
        <w:rPr>
          <w:rFonts w:ascii="Times New Roman" w:hAnsi="Times New Roman"/>
          <w:bCs/>
        </w:rPr>
        <w:t>63,0 %, 9</w:t>
      </w:r>
      <w:r w:rsidRPr="001238C0">
        <w:rPr>
          <w:rFonts w:ascii="Times New Roman" w:hAnsi="Times New Roman"/>
          <w:bCs/>
        </w:rPr>
        <w:t xml:space="preserve"> выпускников поступили в учреждения СПО – </w:t>
      </w:r>
      <w:r>
        <w:rPr>
          <w:rFonts w:ascii="Times New Roman" w:hAnsi="Times New Roman"/>
          <w:bCs/>
        </w:rPr>
        <w:t>33,3</w:t>
      </w:r>
      <w:r w:rsidRPr="001238C0">
        <w:rPr>
          <w:rFonts w:ascii="Times New Roman" w:hAnsi="Times New Roman"/>
          <w:bCs/>
        </w:rPr>
        <w:t xml:space="preserve"> %</w:t>
      </w:r>
      <w:r>
        <w:rPr>
          <w:rFonts w:ascii="Times New Roman" w:hAnsi="Times New Roman"/>
          <w:bCs/>
        </w:rPr>
        <w:t>, 1- работает 3,7%</w:t>
      </w:r>
      <w:r w:rsidRPr="001238C0">
        <w:rPr>
          <w:rFonts w:ascii="Times New Roman" w:hAnsi="Times New Roman"/>
          <w:bCs/>
        </w:rPr>
        <w:t>.</w:t>
      </w:r>
    </w:p>
    <w:p w:rsidR="00A439B5" w:rsidRPr="001238C0" w:rsidRDefault="00A439B5" w:rsidP="00A439B5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A439B5" w:rsidRDefault="00A439B5" w:rsidP="00A439B5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439B5" w:rsidRPr="001238C0" w:rsidRDefault="00A439B5" w:rsidP="00A439B5">
      <w:pPr>
        <w:spacing w:after="0" w:line="240" w:lineRule="auto"/>
        <w:jc w:val="both"/>
        <w:rPr>
          <w:rFonts w:ascii="Times New Roman" w:hAnsi="Times New Roman"/>
          <w:bCs/>
        </w:rPr>
      </w:pPr>
      <w:r w:rsidRPr="001238C0">
        <w:rPr>
          <w:rFonts w:ascii="Times New Roman" w:hAnsi="Times New Roman"/>
          <w:b/>
          <w:bCs/>
        </w:rPr>
        <w:t>С</w:t>
      </w:r>
      <w:r w:rsidRPr="001238C0">
        <w:rPr>
          <w:rFonts w:ascii="Times New Roman" w:hAnsi="Times New Roman"/>
          <w:b/>
          <w:bCs/>
          <w:sz w:val="23"/>
          <w:szCs w:val="23"/>
        </w:rPr>
        <w:t>ведения о выпускниках-медалистах средней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3528"/>
        <w:gridCol w:w="3544"/>
      </w:tblGrid>
      <w:tr w:rsidR="00A439B5" w:rsidRPr="001238C0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  <w:r w:rsidRPr="001238C0">
              <w:rPr>
                <w:color w:val="auto"/>
              </w:rPr>
              <w:t>Учебный год</w:t>
            </w: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  <w:r w:rsidRPr="001238C0">
              <w:rPr>
                <w:color w:val="auto"/>
              </w:rPr>
              <w:t>Золотые медалисты</w:t>
            </w:r>
          </w:p>
        </w:tc>
      </w:tr>
      <w:tr w:rsidR="00A439B5" w:rsidRPr="001238C0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  <w:r w:rsidRPr="001238C0">
              <w:rPr>
                <w:color w:val="auto"/>
              </w:rPr>
              <w:t>количество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  <w:r w:rsidRPr="001238C0">
              <w:rPr>
                <w:color w:val="auto"/>
              </w:rPr>
              <w:t>%</w:t>
            </w:r>
          </w:p>
        </w:tc>
      </w:tr>
      <w:tr w:rsidR="00A439B5" w:rsidRPr="001238C0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  <w:r w:rsidRPr="001238C0">
              <w:rPr>
                <w:color w:val="auto"/>
              </w:rPr>
              <w:t>2018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  <w:r w:rsidRPr="001238C0">
              <w:rPr>
                <w:color w:val="auto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  <w:r w:rsidRPr="001238C0">
              <w:rPr>
                <w:color w:val="auto"/>
              </w:rPr>
              <w:t>18,2</w:t>
            </w:r>
          </w:p>
        </w:tc>
      </w:tr>
      <w:tr w:rsidR="00A439B5" w:rsidRPr="001238C0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  <w:r w:rsidRPr="001238C0">
              <w:rPr>
                <w:color w:val="auto"/>
              </w:rPr>
              <w:t>2019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  <w:r w:rsidRPr="001238C0">
              <w:rPr>
                <w:color w:val="auto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  <w:r w:rsidRPr="001238C0">
              <w:rPr>
                <w:color w:val="auto"/>
              </w:rPr>
              <w:t>19,2</w:t>
            </w:r>
          </w:p>
        </w:tc>
      </w:tr>
      <w:tr w:rsidR="00A439B5" w:rsidRPr="001238C0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17,9</w:t>
            </w:r>
          </w:p>
        </w:tc>
      </w:tr>
      <w:tr w:rsidR="00A439B5" w:rsidRPr="001238C0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17,4</w:t>
            </w:r>
          </w:p>
        </w:tc>
      </w:tr>
      <w:tr w:rsidR="00A439B5" w:rsidRPr="001238C0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13,5</w:t>
            </w:r>
          </w:p>
        </w:tc>
      </w:tr>
      <w:tr w:rsidR="00A439B5" w:rsidRPr="001238C0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7,4</w:t>
            </w:r>
          </w:p>
        </w:tc>
      </w:tr>
      <w:tr w:rsidR="00A439B5" w:rsidRPr="001238C0" w:rsidTr="0054725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54725B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A439B5" w:rsidRDefault="00A439B5" w:rsidP="00A439B5">
      <w:pPr>
        <w:pStyle w:val="Default"/>
        <w:rPr>
          <w:color w:val="auto"/>
        </w:rPr>
      </w:pPr>
    </w:p>
    <w:p w:rsidR="00A439B5" w:rsidRDefault="00A439B5" w:rsidP="00A439B5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Кроме того по итогам года и государственной итоговой аттестации 1 учащихся (3,7%) награждены Почетным знаком губернатора Ярославской области «За особые успехи в учении», 3 человек (11,1 %) получили городскую премию «За особые успехи в учении».</w:t>
      </w:r>
    </w:p>
    <w:p w:rsidR="00E103CF" w:rsidRDefault="00E103C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39B5" w:rsidRPr="00A439B5" w:rsidRDefault="00A439B5" w:rsidP="00A439B5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39B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A439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Оценка организации учебного процесса</w:t>
      </w:r>
    </w:p>
    <w:p w:rsidR="00E103CF" w:rsidRDefault="00E103C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39B5" w:rsidRDefault="00A439B5" w:rsidP="00A439B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Организация образовательного процесса</w:t>
      </w:r>
    </w:p>
    <w:p w:rsidR="00A439B5" w:rsidRDefault="00A439B5" w:rsidP="00A439B5">
      <w:pPr>
        <w:pStyle w:val="Default"/>
        <w:rPr>
          <w:b/>
          <w:bCs/>
          <w:sz w:val="23"/>
          <w:szCs w:val="23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68"/>
      </w:tblGrid>
      <w:tr w:rsidR="00A439B5" w:rsidRPr="004A2724" w:rsidTr="0054725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 xml:space="preserve">Показатель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Количество</w:t>
            </w:r>
            <w:r>
              <w:rPr>
                <w:color w:val="auto"/>
              </w:rPr>
              <w:t xml:space="preserve"> учащихся </w:t>
            </w:r>
            <w:proofErr w:type="gramStart"/>
            <w:r>
              <w:rPr>
                <w:color w:val="auto"/>
              </w:rPr>
              <w:t>на конец</w:t>
            </w:r>
            <w:proofErr w:type="gramEnd"/>
            <w:r>
              <w:rPr>
                <w:color w:val="auto"/>
              </w:rPr>
              <w:t xml:space="preserve"> 2022-2023 учебного года</w:t>
            </w:r>
            <w:r w:rsidRPr="004006C6">
              <w:rPr>
                <w:color w:val="auto"/>
              </w:rPr>
              <w:t xml:space="preserve"> </w:t>
            </w:r>
          </w:p>
        </w:tc>
      </w:tr>
      <w:tr w:rsidR="00A439B5" w:rsidRPr="004A2724" w:rsidTr="0054725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B5" w:rsidRPr="004006C6" w:rsidRDefault="00A439B5" w:rsidP="0054725B">
            <w:pPr>
              <w:pStyle w:val="Default"/>
              <w:rPr>
                <w:sz w:val="23"/>
                <w:szCs w:val="23"/>
              </w:rPr>
            </w:pPr>
            <w:r w:rsidRPr="004006C6">
              <w:rPr>
                <w:sz w:val="23"/>
                <w:szCs w:val="23"/>
              </w:rPr>
              <w:t xml:space="preserve">Всего классов </w:t>
            </w:r>
          </w:p>
          <w:p w:rsidR="00A439B5" w:rsidRPr="004006C6" w:rsidRDefault="00A439B5" w:rsidP="0054725B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</w:tr>
      <w:tr w:rsidR="00A439B5" w:rsidRPr="004A2724" w:rsidTr="0054725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rPr>
                <w:color w:val="auto"/>
              </w:rPr>
            </w:pPr>
            <w:r w:rsidRPr="004006C6">
              <w:rPr>
                <w:color w:val="auto"/>
              </w:rPr>
              <w:t xml:space="preserve">Всего </w:t>
            </w:r>
            <w:proofErr w:type="gramStart"/>
            <w:r w:rsidRPr="004006C6">
              <w:rPr>
                <w:color w:val="auto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643</w:t>
            </w:r>
          </w:p>
        </w:tc>
      </w:tr>
      <w:tr w:rsidR="00A439B5" w:rsidRPr="004A2724" w:rsidTr="0054725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rPr>
                <w:color w:val="auto"/>
              </w:rPr>
            </w:pPr>
            <w:r w:rsidRPr="004006C6">
              <w:rPr>
                <w:color w:val="auto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</w:p>
        </w:tc>
      </w:tr>
      <w:tr w:rsidR="00A439B5" w:rsidRPr="004A2724" w:rsidTr="0054725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rPr>
                <w:color w:val="auto"/>
              </w:rPr>
            </w:pPr>
            <w:r w:rsidRPr="004006C6">
              <w:rPr>
                <w:color w:val="auto"/>
              </w:rPr>
              <w:t>-  уровень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276</w:t>
            </w:r>
          </w:p>
        </w:tc>
      </w:tr>
      <w:tr w:rsidR="00A439B5" w:rsidRPr="004A2724" w:rsidTr="0054725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rPr>
                <w:color w:val="auto"/>
              </w:rPr>
            </w:pPr>
            <w:r w:rsidRPr="004006C6">
              <w:rPr>
                <w:color w:val="auto"/>
              </w:rPr>
              <w:t xml:space="preserve">-  уровень основного общего образования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311</w:t>
            </w:r>
          </w:p>
        </w:tc>
      </w:tr>
      <w:tr w:rsidR="00A439B5" w:rsidRPr="004A2724" w:rsidTr="0054725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rPr>
                <w:color w:val="auto"/>
              </w:rPr>
            </w:pPr>
            <w:r w:rsidRPr="004006C6">
              <w:rPr>
                <w:color w:val="auto"/>
              </w:rPr>
              <w:t>-  уровень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56</w:t>
            </w:r>
          </w:p>
        </w:tc>
      </w:tr>
      <w:tr w:rsidR="00A439B5" w:rsidRPr="004A2724" w:rsidTr="0054725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 w:rsidRPr="004006C6">
              <w:rPr>
                <w:sz w:val="23"/>
                <w:szCs w:val="23"/>
              </w:rPr>
              <w:t>Обучающиеся, получающие образование по формам индивидуального обучения на дому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A439B5" w:rsidRPr="004A2724" w:rsidTr="0054725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Дети-инвалиды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A439B5" w:rsidRPr="004A2724" w:rsidTr="0054725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Дети с ОВЗ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</w:tr>
      <w:tr w:rsidR="00A439B5" w:rsidRPr="004A2724" w:rsidTr="0054725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5472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54725B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A439B5" w:rsidRDefault="00A439B5" w:rsidP="00A439B5">
      <w:pPr>
        <w:pStyle w:val="Default"/>
        <w:jc w:val="both"/>
        <w:rPr>
          <w:color w:val="auto"/>
        </w:rPr>
      </w:pPr>
    </w:p>
    <w:p w:rsidR="00A439B5" w:rsidRDefault="00A439B5" w:rsidP="00A439B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Режим работы учреждения</w:t>
      </w:r>
    </w:p>
    <w:p w:rsidR="00A439B5" w:rsidRDefault="00A439B5" w:rsidP="00A439B5">
      <w:pPr>
        <w:pStyle w:val="Default"/>
        <w:ind w:firstLine="709"/>
        <w:jc w:val="both"/>
      </w:pPr>
      <w:r>
        <w:t xml:space="preserve">Режим функционирования регламентируется: </w:t>
      </w:r>
      <w:proofErr w:type="spellStart"/>
      <w:r>
        <w:t>СанПиН</w:t>
      </w:r>
      <w:proofErr w:type="spellEnd"/>
      <w:r>
        <w:t xml:space="preserve"> от 29 декабря 2010 Г. № 189 «Санитарно - эпидемиологические требования к условиям и организации обучения в общеобразовательных учреждениях», Уставом образовательного учреждения, Правилами внутреннего распорядка. </w:t>
      </w:r>
    </w:p>
    <w:p w:rsidR="00A439B5" w:rsidRDefault="00A439B5" w:rsidP="00A439B5">
      <w:pPr>
        <w:pStyle w:val="Default"/>
        <w:ind w:firstLine="709"/>
        <w:jc w:val="both"/>
      </w:pPr>
      <w:r>
        <w:t xml:space="preserve">Продолжительность учебного года составляет: </w:t>
      </w:r>
    </w:p>
    <w:p w:rsidR="00A439B5" w:rsidRDefault="00A439B5" w:rsidP="00A439B5">
      <w:pPr>
        <w:pStyle w:val="Default"/>
        <w:numPr>
          <w:ilvl w:val="0"/>
          <w:numId w:val="16"/>
        </w:numPr>
        <w:jc w:val="both"/>
      </w:pPr>
      <w:r>
        <w:t xml:space="preserve">для 1 класса 33 учебные недели </w:t>
      </w:r>
    </w:p>
    <w:p w:rsidR="00A439B5" w:rsidRDefault="00A439B5" w:rsidP="00A439B5">
      <w:pPr>
        <w:pStyle w:val="Default"/>
        <w:numPr>
          <w:ilvl w:val="0"/>
          <w:numId w:val="16"/>
        </w:numPr>
        <w:jc w:val="both"/>
      </w:pPr>
      <w:r>
        <w:t>для 2-11 классов не менее 34 учебных недель.</w:t>
      </w:r>
    </w:p>
    <w:p w:rsidR="00A439B5" w:rsidRDefault="00A439B5" w:rsidP="00A439B5">
      <w:pPr>
        <w:pStyle w:val="Default"/>
        <w:ind w:firstLine="709"/>
        <w:jc w:val="both"/>
      </w:pPr>
      <w:r>
        <w:t>Продолжительность учебной недели</w:t>
      </w:r>
    </w:p>
    <w:p w:rsidR="00A439B5" w:rsidRDefault="00A439B5" w:rsidP="00A439B5">
      <w:pPr>
        <w:pStyle w:val="Default"/>
        <w:numPr>
          <w:ilvl w:val="0"/>
          <w:numId w:val="17"/>
        </w:numPr>
        <w:jc w:val="both"/>
      </w:pPr>
      <w:r>
        <w:t xml:space="preserve">для 1 – 11  классов – 5 дней </w:t>
      </w:r>
    </w:p>
    <w:p w:rsidR="00A439B5" w:rsidRDefault="00A439B5" w:rsidP="00A439B5">
      <w:pPr>
        <w:pStyle w:val="Default"/>
        <w:ind w:firstLine="709"/>
        <w:jc w:val="both"/>
      </w:pPr>
      <w:r>
        <w:t>По субботам организация работы дополнительных занятий, спортивных секций, театральной студии, мероприятий по подготовке к ЕГЭ.</w:t>
      </w:r>
    </w:p>
    <w:p w:rsidR="00A439B5" w:rsidRDefault="00A439B5" w:rsidP="00A439B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Режим работы ГПД (5-дневная рабочая неделя): с 15.00 до 18.00 часов.</w:t>
      </w:r>
    </w:p>
    <w:p w:rsidR="00A439B5" w:rsidRDefault="00A439B5" w:rsidP="00A439B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Характерной особенностью работы школы – одна смена, что позволяет наилучшим образом использовать помещения школы для организации внеурочной деятельности, работы кружков и секций. </w:t>
      </w:r>
      <w:proofErr w:type="gramStart"/>
      <w:r>
        <w:rPr>
          <w:sz w:val="23"/>
          <w:szCs w:val="23"/>
        </w:rPr>
        <w:t>Классные руководители 1-4 классов являются кураторами своего класса., в обязанности которых является сопровождение учащихся после окончания уроков, до 15:00, распределение учащихся на занятия внеурочной деятельности Занятия внеурочной деятельностью, кружки, спортивные секции работают по окончании учебных занятий после перерыва для обучающихся не менее 1 часа по окончании последнего урока учебного расписания /организация обеда, прогулка/.</w:t>
      </w:r>
      <w:proofErr w:type="gramEnd"/>
    </w:p>
    <w:p w:rsidR="00A439B5" w:rsidRDefault="00A439B5" w:rsidP="00A43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последние пять лет  контингент учащихся  стабилен: 2020 год – 643, 2021 год - 651, 2022 год – 650, 2023- 643. </w:t>
      </w:r>
    </w:p>
    <w:p w:rsidR="00A439B5" w:rsidRPr="002D2FB6" w:rsidRDefault="00A439B5" w:rsidP="00A43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FB6">
        <w:rPr>
          <w:rFonts w:ascii="Times New Roman" w:hAnsi="Times New Roman"/>
          <w:sz w:val="24"/>
          <w:szCs w:val="24"/>
        </w:rPr>
        <w:t xml:space="preserve">В школе совершенствуется система работы с детьми из многодетных (54 чел.), социально-незащищенных семей (7 малообеспеченных семей).  На протяжении ряда лет школа успешно оказывает содействие в выявлении неблагополучных семей (3 семьи) с целью принятия своевременных мер по защите прав детей и оказанию им необходимой помощи, старается изменить микроклимат в семье. Большая доля ответственности за процесс социального формирования ребенка, а также его личностное и психологическое развитие лежит на родителях, которые должны обеспечивать детям условия жизни, необходимые для всестороннего развития ребенка. Школа оказывает содействие в выявлении неблагополучных семей с целью принятия своевременных мер по защите прав </w:t>
      </w:r>
      <w:r w:rsidRPr="002D2FB6">
        <w:rPr>
          <w:rFonts w:ascii="Times New Roman" w:hAnsi="Times New Roman"/>
          <w:sz w:val="24"/>
          <w:szCs w:val="24"/>
        </w:rPr>
        <w:lastRenderedPageBreak/>
        <w:t>детей и оказанию им необходимой помощи (социальный педагог, педагог-психолог, школьный уполномоченный по правам ребенка, Совет по профилактике, сотрудники правоохранительных органов и пр.), старается изменить микроклимат в семье.</w:t>
      </w:r>
    </w:p>
    <w:p w:rsidR="00E103CF" w:rsidRPr="001649C8" w:rsidRDefault="00E103C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03CF" w:rsidRPr="001649C8" w:rsidRDefault="001649C8" w:rsidP="001649C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649C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Pr="001649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Оценка качества кадрового обеспечения</w:t>
      </w:r>
    </w:p>
    <w:p w:rsidR="00DE74D0" w:rsidRDefault="00DE74D0" w:rsidP="00DE74D0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На период </w:t>
      </w:r>
      <w:proofErr w:type="spellStart"/>
      <w:r>
        <w:rPr>
          <w:bCs/>
          <w:sz w:val="23"/>
          <w:szCs w:val="23"/>
        </w:rPr>
        <w:t>самообследования</w:t>
      </w:r>
      <w:proofErr w:type="spellEnd"/>
      <w:r>
        <w:rPr>
          <w:bCs/>
          <w:sz w:val="23"/>
          <w:szCs w:val="23"/>
        </w:rPr>
        <w:t xml:space="preserve"> в Школе работают 40 педагогов, внутренних совместителей – нет. </w:t>
      </w:r>
      <w:proofErr w:type="gramStart"/>
      <w:r>
        <w:rPr>
          <w:bCs/>
          <w:sz w:val="23"/>
          <w:szCs w:val="23"/>
        </w:rPr>
        <w:t>В 2023 году аттестацию прошли 6 человек - 2 на высшую (подтверждение), 4 на первую (1-вновь, 3 подтверждение).</w:t>
      </w:r>
      <w:proofErr w:type="gramEnd"/>
    </w:p>
    <w:p w:rsidR="00DE74D0" w:rsidRDefault="00DE74D0" w:rsidP="00DE74D0">
      <w:pPr>
        <w:spacing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 целях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повышения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качества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Школе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проводится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целенаправленная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кадровая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политика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основная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которой —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оптимального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баланса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процессов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обновления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сохранения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численного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качественного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кадров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развитии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 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потребностями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требованиями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действующего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законодательства</w:t>
      </w:r>
      <w:r>
        <w:rPr>
          <w:rFonts w:hAnsi="Times New Roman"/>
          <w:color w:val="000000"/>
          <w:sz w:val="24"/>
          <w:szCs w:val="24"/>
        </w:rPr>
        <w:t>.</w:t>
      </w:r>
    </w:p>
    <w:p w:rsidR="00DE74D0" w:rsidRDefault="00DE74D0" w:rsidP="00DE74D0">
      <w:pPr>
        <w:spacing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Основные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принципы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кадровой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политики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направлены</w:t>
      </w:r>
      <w:r>
        <w:rPr>
          <w:rFonts w:hAnsi="Times New Roman"/>
          <w:color w:val="000000"/>
          <w:sz w:val="24"/>
          <w:szCs w:val="24"/>
        </w:rPr>
        <w:t>:</w:t>
      </w:r>
    </w:p>
    <w:p w:rsidR="00DE74D0" w:rsidRDefault="00DE74D0" w:rsidP="00DE74D0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на сохранение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укрепление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развитие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кадрового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потенциала</w:t>
      </w:r>
      <w:r>
        <w:rPr>
          <w:rFonts w:hAnsi="Times New Roman"/>
          <w:color w:val="000000"/>
          <w:sz w:val="24"/>
          <w:szCs w:val="24"/>
        </w:rPr>
        <w:t>;</w:t>
      </w:r>
    </w:p>
    <w:p w:rsidR="00DE74D0" w:rsidRDefault="00DE74D0" w:rsidP="00DE74D0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создание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квалифицированного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коллектива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способного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современных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условиях</w:t>
      </w:r>
      <w:r>
        <w:rPr>
          <w:rFonts w:hAnsi="Times New Roman"/>
          <w:color w:val="000000"/>
          <w:sz w:val="24"/>
          <w:szCs w:val="24"/>
        </w:rPr>
        <w:t>;</w:t>
      </w:r>
    </w:p>
    <w:p w:rsidR="00DE74D0" w:rsidRDefault="00DE74D0" w:rsidP="00DE74D0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повышения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уровня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квалификации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персонала</w:t>
      </w:r>
      <w:r>
        <w:rPr>
          <w:rFonts w:hAnsi="Times New Roman"/>
          <w:color w:val="000000"/>
          <w:sz w:val="24"/>
          <w:szCs w:val="24"/>
        </w:rPr>
        <w:t>.</w:t>
      </w:r>
    </w:p>
    <w:p w:rsidR="00DE74D0" w:rsidRDefault="00DE74D0" w:rsidP="00DE74D0">
      <w:pPr>
        <w:spacing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Оценивая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кадровое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являющееся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одним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 условий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которое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определяет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качество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подготовки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необходимо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констатировать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следующее</w:t>
      </w:r>
      <w:r>
        <w:rPr>
          <w:rFonts w:hAnsi="Times New Roman"/>
          <w:color w:val="000000"/>
          <w:sz w:val="24"/>
          <w:szCs w:val="24"/>
        </w:rPr>
        <w:t>:</w:t>
      </w:r>
    </w:p>
    <w:p w:rsidR="00DE74D0" w:rsidRDefault="00A4754F" w:rsidP="00DE74D0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идет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смена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преподавательского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поэтому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DE74D0">
        <w:rPr>
          <w:rFonts w:hAnsi="Times New Roman"/>
          <w:color w:val="000000"/>
          <w:sz w:val="24"/>
          <w:szCs w:val="24"/>
        </w:rPr>
        <w:t>снизилось</w:t>
      </w:r>
      <w:r w:rsidR="00DE74D0">
        <w:rPr>
          <w:rFonts w:hAnsi="Times New Roman"/>
          <w:color w:val="000000"/>
          <w:sz w:val="24"/>
          <w:szCs w:val="24"/>
        </w:rPr>
        <w:t xml:space="preserve"> </w:t>
      </w:r>
      <w:r w:rsidR="00DE74D0">
        <w:rPr>
          <w:rFonts w:hAnsi="Times New Roman"/>
          <w:color w:val="000000"/>
          <w:sz w:val="24"/>
          <w:szCs w:val="24"/>
        </w:rPr>
        <w:t>количество</w:t>
      </w:r>
      <w:r w:rsidR="00DE74D0">
        <w:rPr>
          <w:rFonts w:hAnsi="Times New Roman"/>
          <w:color w:val="000000"/>
          <w:sz w:val="24"/>
          <w:szCs w:val="24"/>
        </w:rPr>
        <w:t xml:space="preserve"> </w:t>
      </w:r>
      <w:r w:rsidR="00DE74D0">
        <w:rPr>
          <w:rFonts w:hAnsi="Times New Roman"/>
          <w:color w:val="000000"/>
          <w:sz w:val="24"/>
          <w:szCs w:val="24"/>
        </w:rPr>
        <w:t>педагогов</w:t>
      </w:r>
      <w:r w:rsidR="00DE74D0">
        <w:rPr>
          <w:rFonts w:hAnsi="Times New Roman"/>
          <w:color w:val="000000"/>
          <w:sz w:val="24"/>
          <w:szCs w:val="24"/>
        </w:rPr>
        <w:t xml:space="preserve">, </w:t>
      </w:r>
      <w:r w:rsidR="00DE74D0">
        <w:rPr>
          <w:rFonts w:hAnsi="Times New Roman"/>
          <w:color w:val="000000"/>
          <w:sz w:val="24"/>
          <w:szCs w:val="24"/>
        </w:rPr>
        <w:t>имеющих</w:t>
      </w:r>
      <w:r w:rsidR="00DE74D0">
        <w:rPr>
          <w:rFonts w:hAnsi="Times New Roman"/>
          <w:color w:val="000000"/>
          <w:sz w:val="24"/>
          <w:szCs w:val="24"/>
        </w:rPr>
        <w:t xml:space="preserve"> </w:t>
      </w:r>
      <w:r w:rsidR="00DE74D0">
        <w:rPr>
          <w:rFonts w:hAnsi="Times New Roman"/>
          <w:color w:val="000000"/>
          <w:sz w:val="24"/>
          <w:szCs w:val="24"/>
        </w:rPr>
        <w:t>квалификационную</w:t>
      </w:r>
      <w:r w:rsidR="00DE74D0">
        <w:rPr>
          <w:rFonts w:hAnsi="Times New Roman"/>
          <w:color w:val="000000"/>
          <w:sz w:val="24"/>
          <w:szCs w:val="24"/>
        </w:rPr>
        <w:t xml:space="preserve"> </w:t>
      </w:r>
      <w:r w:rsidR="00DE74D0">
        <w:rPr>
          <w:rFonts w:hAnsi="Times New Roman"/>
          <w:color w:val="000000"/>
          <w:sz w:val="24"/>
          <w:szCs w:val="24"/>
        </w:rPr>
        <w:t>категорию</w:t>
      </w:r>
      <w:r w:rsidR="00DE74D0">
        <w:rPr>
          <w:rFonts w:hAnsi="Times New Roman"/>
          <w:color w:val="000000"/>
          <w:sz w:val="24"/>
          <w:szCs w:val="24"/>
        </w:rPr>
        <w:t>;</w:t>
      </w:r>
    </w:p>
    <w:p w:rsidR="00DE74D0" w:rsidRDefault="00DE74D0" w:rsidP="00DE74D0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proofErr w:type="gramStart"/>
      <w:r>
        <w:rPr>
          <w:rFonts w:hAnsi="Times New Roman"/>
          <w:color w:val="000000"/>
          <w:sz w:val="24"/>
          <w:szCs w:val="24"/>
        </w:rPr>
        <w:t>молодые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специалисты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поступившие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остаются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коллективе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чаще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это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связано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переездом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новое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место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жительство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рождением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ребенка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уходом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связи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>);</w:t>
      </w:r>
    </w:p>
    <w:p w:rsidR="00DE74D0" w:rsidRDefault="00DE74D0" w:rsidP="00DE74D0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proofErr w:type="gramStart"/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настоящее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время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работают</w:t>
      </w:r>
      <w:r>
        <w:rPr>
          <w:rFonts w:hAnsi="Times New Roman"/>
          <w:color w:val="000000"/>
          <w:sz w:val="24"/>
          <w:szCs w:val="24"/>
        </w:rPr>
        <w:t xml:space="preserve"> 2 </w:t>
      </w:r>
      <w:r>
        <w:rPr>
          <w:rFonts w:hAnsi="Times New Roman"/>
          <w:color w:val="000000"/>
          <w:sz w:val="24"/>
          <w:szCs w:val="24"/>
        </w:rPr>
        <w:t>студента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обучающиеся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высшего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</w:t>
      </w:r>
      <w:r w:rsidR="00A4754F">
        <w:rPr>
          <w:rFonts w:hAnsi="Times New Roman"/>
          <w:color w:val="000000"/>
          <w:sz w:val="24"/>
          <w:szCs w:val="24"/>
        </w:rPr>
        <w:t>я</w:t>
      </w:r>
      <w:r w:rsidR="00A4754F">
        <w:rPr>
          <w:rFonts w:hAnsi="Times New Roman"/>
          <w:color w:val="000000"/>
          <w:sz w:val="24"/>
          <w:szCs w:val="24"/>
        </w:rPr>
        <w:t xml:space="preserve">, </w:t>
      </w:r>
      <w:r w:rsidR="00A4754F">
        <w:rPr>
          <w:rFonts w:hAnsi="Times New Roman"/>
          <w:color w:val="000000"/>
          <w:sz w:val="24"/>
          <w:szCs w:val="24"/>
        </w:rPr>
        <w:t>заключен</w:t>
      </w:r>
      <w:r w:rsidR="00A4754F">
        <w:rPr>
          <w:rFonts w:hAnsi="Times New Roman"/>
          <w:color w:val="000000"/>
          <w:sz w:val="24"/>
          <w:szCs w:val="24"/>
        </w:rPr>
        <w:t xml:space="preserve"> </w:t>
      </w:r>
      <w:r w:rsidR="00A4754F">
        <w:rPr>
          <w:rFonts w:hAnsi="Times New Roman"/>
          <w:color w:val="000000"/>
          <w:sz w:val="24"/>
          <w:szCs w:val="24"/>
        </w:rPr>
        <w:t>целевой</w:t>
      </w:r>
      <w:r w:rsidR="00A4754F">
        <w:rPr>
          <w:rFonts w:hAnsi="Times New Roman"/>
          <w:color w:val="000000"/>
          <w:sz w:val="24"/>
          <w:szCs w:val="24"/>
        </w:rPr>
        <w:t xml:space="preserve"> </w:t>
      </w:r>
      <w:r w:rsidR="00A4754F">
        <w:rPr>
          <w:rFonts w:hAnsi="Times New Roman"/>
          <w:color w:val="000000"/>
          <w:sz w:val="24"/>
          <w:szCs w:val="24"/>
        </w:rPr>
        <w:t>договор</w:t>
      </w:r>
      <w:r w:rsidR="00A4754F">
        <w:rPr>
          <w:rFonts w:hAnsi="Times New Roman"/>
          <w:color w:val="000000"/>
          <w:sz w:val="24"/>
          <w:szCs w:val="24"/>
        </w:rPr>
        <w:t xml:space="preserve"> </w:t>
      </w:r>
      <w:r w:rsidR="00A4754F">
        <w:rPr>
          <w:rFonts w:hAnsi="Times New Roman"/>
          <w:color w:val="000000"/>
          <w:sz w:val="24"/>
          <w:szCs w:val="24"/>
        </w:rPr>
        <w:t>со</w:t>
      </w:r>
      <w:r w:rsidR="00A4754F">
        <w:rPr>
          <w:rFonts w:hAnsi="Times New Roman"/>
          <w:color w:val="000000"/>
          <w:sz w:val="24"/>
          <w:szCs w:val="24"/>
        </w:rPr>
        <w:t xml:space="preserve"> </w:t>
      </w:r>
      <w:r w:rsidR="00A4754F">
        <w:rPr>
          <w:rFonts w:hAnsi="Times New Roman"/>
          <w:color w:val="000000"/>
          <w:sz w:val="24"/>
          <w:szCs w:val="24"/>
        </w:rPr>
        <w:t>студентом</w:t>
      </w:r>
      <w:r w:rsidR="00A4754F">
        <w:rPr>
          <w:rFonts w:hAnsi="Times New Roman"/>
          <w:color w:val="000000"/>
          <w:sz w:val="24"/>
          <w:szCs w:val="24"/>
        </w:rPr>
        <w:t xml:space="preserve"> </w:t>
      </w:r>
      <w:r w:rsidR="00A4754F">
        <w:rPr>
          <w:rFonts w:hAnsi="Times New Roman"/>
          <w:color w:val="000000"/>
          <w:sz w:val="24"/>
          <w:szCs w:val="24"/>
        </w:rPr>
        <w:t>педагогического</w:t>
      </w:r>
      <w:r w:rsidR="00A4754F">
        <w:rPr>
          <w:rFonts w:hAnsi="Times New Roman"/>
          <w:color w:val="000000"/>
          <w:sz w:val="24"/>
          <w:szCs w:val="24"/>
        </w:rPr>
        <w:t xml:space="preserve"> </w:t>
      </w:r>
      <w:r w:rsidR="00A4754F">
        <w:rPr>
          <w:rFonts w:hAnsi="Times New Roman"/>
          <w:color w:val="000000"/>
          <w:sz w:val="24"/>
          <w:szCs w:val="24"/>
        </w:rPr>
        <w:t>института</w:t>
      </w:r>
      <w:r w:rsidR="00A4754F">
        <w:rPr>
          <w:rFonts w:hAnsi="Times New Roman"/>
          <w:color w:val="000000"/>
          <w:sz w:val="24"/>
          <w:szCs w:val="24"/>
        </w:rPr>
        <w:t xml:space="preserve"> </w:t>
      </w:r>
      <w:r w:rsidR="00A4754F">
        <w:rPr>
          <w:rFonts w:hAnsi="Times New Roman"/>
          <w:color w:val="000000"/>
          <w:sz w:val="24"/>
          <w:szCs w:val="24"/>
        </w:rPr>
        <w:t>факультета</w:t>
      </w:r>
      <w:r w:rsidR="00A4754F">
        <w:rPr>
          <w:rFonts w:hAnsi="Times New Roman"/>
          <w:color w:val="000000"/>
          <w:sz w:val="24"/>
          <w:szCs w:val="24"/>
        </w:rPr>
        <w:t xml:space="preserve"> </w:t>
      </w:r>
      <w:r w:rsidR="00A4754F">
        <w:rPr>
          <w:rFonts w:hAnsi="Times New Roman"/>
          <w:color w:val="000000"/>
          <w:sz w:val="24"/>
          <w:szCs w:val="24"/>
        </w:rPr>
        <w:t>иностранных</w:t>
      </w:r>
      <w:r w:rsidR="00A4754F">
        <w:rPr>
          <w:rFonts w:hAnsi="Times New Roman"/>
          <w:color w:val="000000"/>
          <w:sz w:val="24"/>
          <w:szCs w:val="24"/>
        </w:rPr>
        <w:t xml:space="preserve"> </w:t>
      </w:r>
      <w:r w:rsidR="00A4754F">
        <w:rPr>
          <w:rFonts w:hAnsi="Times New Roman"/>
          <w:color w:val="000000"/>
          <w:sz w:val="24"/>
          <w:szCs w:val="24"/>
        </w:rPr>
        <w:t>языков</w:t>
      </w:r>
      <w:r w:rsidR="00A4754F">
        <w:rPr>
          <w:rFonts w:hAnsi="Times New Roman"/>
          <w:color w:val="000000"/>
          <w:sz w:val="24"/>
          <w:szCs w:val="24"/>
        </w:rPr>
        <w:t>.</w:t>
      </w:r>
      <w:proofErr w:type="gramEnd"/>
    </w:p>
    <w:p w:rsidR="00DE74D0" w:rsidRDefault="00DE74D0" w:rsidP="00DE74D0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кадровый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потенциал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динамично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развивается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основе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целенаправленной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повышению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квалификации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педагогов</w:t>
      </w:r>
      <w:r>
        <w:rPr>
          <w:rFonts w:hAnsi="Times New Roman"/>
          <w:color w:val="000000"/>
          <w:sz w:val="24"/>
          <w:szCs w:val="24"/>
        </w:rPr>
        <w:t>.</w:t>
      </w:r>
    </w:p>
    <w:p w:rsidR="00DE74D0" w:rsidRDefault="00DE74D0" w:rsidP="00DE74D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Качественные характеристики педагогических кадров осуществляющих образовательный процесс в текущем учебном году</w:t>
      </w:r>
    </w:p>
    <w:p w:rsidR="00DE74D0" w:rsidRDefault="00DE74D0" w:rsidP="00DE74D0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1157"/>
        <w:gridCol w:w="1158"/>
        <w:gridCol w:w="1157"/>
        <w:gridCol w:w="1158"/>
        <w:gridCol w:w="1157"/>
        <w:gridCol w:w="1158"/>
      </w:tblGrid>
      <w:tr w:rsidR="00DE74D0" w:rsidRPr="004A2724" w:rsidTr="0054725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Сведения о кадрах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Общее количество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 xml:space="preserve">%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Количество основных работников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Количество совместите</w:t>
            </w:r>
          </w:p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лей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%</w:t>
            </w:r>
          </w:p>
        </w:tc>
      </w:tr>
      <w:tr w:rsidR="00DE74D0" w:rsidRPr="004A2724" w:rsidTr="0054725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Всего/из них имеют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DE74D0" w:rsidRPr="004A2724" w:rsidTr="0054725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sz w:val="23"/>
                <w:szCs w:val="23"/>
              </w:rPr>
            </w:pPr>
            <w:r w:rsidRPr="004006C6">
              <w:rPr>
                <w:sz w:val="23"/>
                <w:szCs w:val="23"/>
              </w:rPr>
              <w:t xml:space="preserve">Среднее профессиональное образование (по профилю)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2,5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2,5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0</w:t>
            </w:r>
          </w:p>
        </w:tc>
      </w:tr>
      <w:tr w:rsidR="00DE74D0" w:rsidRPr="004A2724" w:rsidTr="0054725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sz w:val="23"/>
                <w:szCs w:val="23"/>
              </w:rPr>
            </w:pPr>
            <w:r w:rsidRPr="004006C6">
              <w:rPr>
                <w:sz w:val="23"/>
                <w:szCs w:val="23"/>
              </w:rPr>
              <w:t>Высшее образован</w:t>
            </w:r>
            <w:proofErr w:type="gramStart"/>
            <w:r w:rsidRPr="004006C6">
              <w:rPr>
                <w:sz w:val="23"/>
                <w:szCs w:val="23"/>
              </w:rPr>
              <w:t>.</w:t>
            </w:r>
            <w:proofErr w:type="gramEnd"/>
            <w:r w:rsidRPr="004006C6">
              <w:rPr>
                <w:sz w:val="23"/>
                <w:szCs w:val="23"/>
              </w:rPr>
              <w:t xml:space="preserve"> (</w:t>
            </w:r>
            <w:proofErr w:type="gramStart"/>
            <w:r w:rsidRPr="004006C6">
              <w:rPr>
                <w:sz w:val="23"/>
                <w:szCs w:val="23"/>
              </w:rPr>
              <w:t>п</w:t>
            </w:r>
            <w:proofErr w:type="gramEnd"/>
            <w:r w:rsidRPr="004006C6">
              <w:rPr>
                <w:sz w:val="23"/>
                <w:szCs w:val="23"/>
              </w:rPr>
              <w:t xml:space="preserve">о профилю)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92,5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92,5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DE74D0" w:rsidRPr="004A2724" w:rsidTr="0054725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 по программам высшего образования (по профилю)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Default="00DE74D0" w:rsidP="005472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Default="00DE74D0" w:rsidP="0054725B">
            <w:pPr>
              <w:pStyle w:val="Default"/>
              <w:jc w:val="center"/>
              <w:rPr>
                <w:color w:val="auto"/>
              </w:rPr>
            </w:pPr>
          </w:p>
        </w:tc>
      </w:tr>
      <w:tr w:rsidR="00DE74D0" w:rsidRPr="004A2724" w:rsidTr="0054725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sz w:val="23"/>
                <w:szCs w:val="23"/>
              </w:rPr>
            </w:pPr>
            <w:r w:rsidRPr="004006C6">
              <w:rPr>
                <w:sz w:val="23"/>
                <w:szCs w:val="23"/>
              </w:rPr>
              <w:lastRenderedPageBreak/>
              <w:t>Высшую квалификационную категорию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E74D0" w:rsidRPr="004A2724" w:rsidTr="0054725B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Первую квалификационную категорию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4006C6" w:rsidRDefault="00DE74D0" w:rsidP="0054725B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0</w:t>
            </w:r>
          </w:p>
        </w:tc>
      </w:tr>
    </w:tbl>
    <w:p w:rsidR="00DE74D0" w:rsidRDefault="00DE74D0" w:rsidP="00DE74D0">
      <w:pPr>
        <w:pStyle w:val="Default"/>
        <w:jc w:val="center"/>
        <w:rPr>
          <w:color w:val="auto"/>
        </w:rPr>
      </w:pPr>
    </w:p>
    <w:p w:rsidR="00DE74D0" w:rsidRDefault="00DE74D0" w:rsidP="00DE74D0">
      <w:pPr>
        <w:pStyle w:val="Default"/>
        <w:rPr>
          <w:b/>
          <w:bCs/>
          <w:sz w:val="23"/>
          <w:szCs w:val="23"/>
        </w:rPr>
      </w:pPr>
    </w:p>
    <w:p w:rsidR="00DE74D0" w:rsidRPr="00A85816" w:rsidRDefault="00DE74D0" w:rsidP="00DE74D0">
      <w:pPr>
        <w:pStyle w:val="Default"/>
        <w:rPr>
          <w:b/>
          <w:bCs/>
          <w:color w:val="auto"/>
          <w:sz w:val="23"/>
          <w:szCs w:val="23"/>
        </w:rPr>
      </w:pPr>
      <w:r w:rsidRPr="00A85816">
        <w:rPr>
          <w:b/>
          <w:bCs/>
          <w:color w:val="auto"/>
          <w:sz w:val="23"/>
          <w:szCs w:val="23"/>
        </w:rPr>
        <w:t>Мониторинг повышения аттестации педагогическими работниками школы</w:t>
      </w:r>
    </w:p>
    <w:tbl>
      <w:tblPr>
        <w:tblW w:w="100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0"/>
        <w:gridCol w:w="1754"/>
        <w:gridCol w:w="1754"/>
        <w:gridCol w:w="1754"/>
      </w:tblGrid>
      <w:tr w:rsidR="00DE74D0" w:rsidRPr="00A85816" w:rsidTr="0054725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85816">
              <w:rPr>
                <w:b/>
                <w:bCs/>
                <w:color w:val="auto"/>
                <w:sz w:val="23"/>
                <w:szCs w:val="23"/>
              </w:rPr>
              <w:t xml:space="preserve">Педагогические кадры </w:t>
            </w:r>
          </w:p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</w:tr>
      <w:tr w:rsidR="00DE74D0" w:rsidRPr="00A85816" w:rsidTr="0054725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85816">
              <w:rPr>
                <w:color w:val="auto"/>
                <w:sz w:val="23"/>
                <w:szCs w:val="23"/>
              </w:rPr>
              <w:t xml:space="preserve">Всего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D0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DE74D0" w:rsidRPr="00A85816" w:rsidTr="0054725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A85816" w:rsidRDefault="00DE74D0" w:rsidP="0054725B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A85816">
              <w:rPr>
                <w:b/>
                <w:color w:val="auto"/>
                <w:sz w:val="23"/>
                <w:szCs w:val="23"/>
              </w:rPr>
              <w:t>Педагогические работники, вновь аттестованные на квалификационные категории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DE74D0" w:rsidRPr="00A85816" w:rsidTr="0054725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 w:rsidRPr="00A85816">
              <w:rPr>
                <w:color w:val="auto"/>
              </w:rPr>
              <w:t>Высшая категория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D0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DE74D0" w:rsidRPr="00A85816" w:rsidTr="0054725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 w:rsidRPr="00A85816">
              <w:rPr>
                <w:color w:val="auto"/>
              </w:rPr>
              <w:t>Первая категория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D0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DE74D0" w:rsidRPr="00A85816" w:rsidTr="0054725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A85816" w:rsidRDefault="00DE74D0" w:rsidP="0054725B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A85816">
              <w:rPr>
                <w:b/>
                <w:color w:val="auto"/>
                <w:sz w:val="23"/>
                <w:szCs w:val="23"/>
              </w:rPr>
              <w:t>Педагогические работники, подтвердившие квалификационные категории</w:t>
            </w:r>
          </w:p>
          <w:p w:rsidR="00DE74D0" w:rsidRPr="00A85816" w:rsidRDefault="00DE74D0" w:rsidP="0054725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85816">
              <w:rPr>
                <w:b/>
                <w:color w:val="auto"/>
                <w:sz w:val="23"/>
                <w:szCs w:val="23"/>
              </w:rPr>
              <w:t>(всего)</w:t>
            </w:r>
            <w:r w:rsidRPr="00A85816">
              <w:rPr>
                <w:color w:val="auto"/>
                <w:sz w:val="23"/>
                <w:szCs w:val="23"/>
              </w:rPr>
              <w:t xml:space="preserve"> 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D0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DE74D0" w:rsidRPr="00A85816" w:rsidTr="0054725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 w:rsidRPr="00A85816">
              <w:rPr>
                <w:color w:val="auto"/>
              </w:rPr>
              <w:t>Высшая категория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DE74D0" w:rsidRPr="00A85816" w:rsidTr="0054725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 w:rsidRPr="00A85816">
              <w:rPr>
                <w:color w:val="auto"/>
              </w:rPr>
              <w:t>Первая категория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4D0" w:rsidRPr="00A85816" w:rsidRDefault="00DE74D0" w:rsidP="0054725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</w:tbl>
    <w:p w:rsidR="00DE74D0" w:rsidRDefault="00DE74D0" w:rsidP="00DE74D0">
      <w:pPr>
        <w:pStyle w:val="Default"/>
        <w:jc w:val="both"/>
        <w:rPr>
          <w:color w:val="FF0000"/>
        </w:rPr>
      </w:pPr>
      <w:r w:rsidRPr="0040313A">
        <w:rPr>
          <w:color w:val="FF0000"/>
        </w:rPr>
        <w:t xml:space="preserve">    </w:t>
      </w:r>
    </w:p>
    <w:p w:rsidR="00DE74D0" w:rsidRPr="00A85816" w:rsidRDefault="00DE74D0" w:rsidP="00DE74D0">
      <w:pPr>
        <w:pStyle w:val="Default"/>
        <w:jc w:val="both"/>
        <w:rPr>
          <w:color w:val="auto"/>
        </w:rPr>
      </w:pPr>
      <w:r w:rsidRPr="00A85816">
        <w:rPr>
          <w:color w:val="auto"/>
        </w:rPr>
        <w:t xml:space="preserve">  Имея высшее, среднее педагогическое образование, владея методикой преподавания предметов, педагоги ОУ не в достаточной мере применяют свои знания по эффективности своего труда. За последние три года перед коллективом ставилась задача обеспечения достижения </w:t>
      </w:r>
      <w:proofErr w:type="gramStart"/>
      <w:r w:rsidRPr="00A85816">
        <w:rPr>
          <w:color w:val="auto"/>
        </w:rPr>
        <w:t>обучающимися</w:t>
      </w:r>
      <w:proofErr w:type="gramEnd"/>
      <w:r w:rsidRPr="00A85816">
        <w:rPr>
          <w:color w:val="auto"/>
        </w:rPr>
        <w:t xml:space="preserve"> 100 % успеваемостью и </w:t>
      </w:r>
      <w:proofErr w:type="spellStart"/>
      <w:r w:rsidRPr="00A85816">
        <w:rPr>
          <w:color w:val="auto"/>
        </w:rPr>
        <w:t>справляемостью</w:t>
      </w:r>
      <w:proofErr w:type="spellEnd"/>
      <w:r w:rsidRPr="00A85816">
        <w:rPr>
          <w:color w:val="auto"/>
        </w:rPr>
        <w:t xml:space="preserve"> с государственной итоговой аттестацией. </w:t>
      </w:r>
    </w:p>
    <w:p w:rsidR="00DE74D0" w:rsidRPr="00A85816" w:rsidRDefault="00DE74D0" w:rsidP="00DE74D0">
      <w:pPr>
        <w:pStyle w:val="Default"/>
        <w:jc w:val="both"/>
        <w:rPr>
          <w:color w:val="auto"/>
        </w:rPr>
      </w:pPr>
      <w:r w:rsidRPr="00A85816">
        <w:rPr>
          <w:color w:val="auto"/>
        </w:rPr>
        <w:t xml:space="preserve">      В результате проводимой работы по мониторингу и самооценке ОУ сделан вывод о необходимости совершенствования работы по повышению качества знаний </w:t>
      </w:r>
      <w:proofErr w:type="gramStart"/>
      <w:r w:rsidRPr="00A85816">
        <w:rPr>
          <w:color w:val="auto"/>
        </w:rPr>
        <w:t>у</w:t>
      </w:r>
      <w:proofErr w:type="gramEnd"/>
      <w:r w:rsidRPr="00A85816">
        <w:rPr>
          <w:color w:val="auto"/>
        </w:rPr>
        <w:t xml:space="preserve"> обучающихся.</w:t>
      </w:r>
    </w:p>
    <w:p w:rsidR="00DE74D0" w:rsidRPr="0040313A" w:rsidRDefault="00DE74D0" w:rsidP="00DE74D0">
      <w:pPr>
        <w:pStyle w:val="Default"/>
        <w:jc w:val="both"/>
        <w:rPr>
          <w:color w:val="FF0000"/>
        </w:rPr>
      </w:pPr>
    </w:p>
    <w:p w:rsidR="00DE74D0" w:rsidRPr="002E5814" w:rsidRDefault="00DE74D0" w:rsidP="00DE74D0">
      <w:pPr>
        <w:pStyle w:val="5"/>
        <w:keepNext w:val="0"/>
        <w:tabs>
          <w:tab w:val="left" w:pos="708"/>
        </w:tabs>
        <w:ind w:left="540" w:firstLine="0"/>
        <w:jc w:val="center"/>
        <w:rPr>
          <w:b/>
        </w:rPr>
      </w:pPr>
      <w:r w:rsidRPr="002E5814">
        <w:rPr>
          <w:b/>
        </w:rPr>
        <w:t>Эффективность использования учителями современных образовательных технологий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2"/>
        <w:gridCol w:w="1843"/>
        <w:gridCol w:w="1701"/>
        <w:gridCol w:w="1843"/>
      </w:tblGrid>
      <w:tr w:rsidR="00DE74D0" w:rsidRPr="0040313A" w:rsidTr="0054725B">
        <w:trPr>
          <w:cantSplit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D0" w:rsidRPr="00A435A2" w:rsidRDefault="00DE74D0" w:rsidP="0054725B">
            <w:pPr>
              <w:pStyle w:val="ac"/>
              <w:tabs>
                <w:tab w:val="left" w:pos="360"/>
              </w:tabs>
            </w:pPr>
            <w:r w:rsidRPr="00A435A2">
              <w:t>№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D0" w:rsidRPr="00A435A2" w:rsidRDefault="00DE74D0" w:rsidP="005472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A2">
              <w:rPr>
                <w:rFonts w:ascii="Times New Roman" w:hAnsi="Times New Roman"/>
                <w:sz w:val="24"/>
                <w:szCs w:val="24"/>
              </w:rPr>
              <w:t>Показатели эффективного использования современных образовательных технологий, в том числе информационно-коммуникативных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0" w:rsidRPr="00A435A2" w:rsidRDefault="00DE74D0" w:rsidP="005472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0" w:rsidRPr="00A435A2" w:rsidRDefault="00DE74D0" w:rsidP="005472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0" w:rsidRPr="00A435A2" w:rsidRDefault="00DE74D0" w:rsidP="005472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</w:tr>
      <w:tr w:rsidR="00DE74D0" w:rsidRPr="0040313A" w:rsidTr="0054725B">
        <w:trPr>
          <w:cantSplit/>
          <w:trHeight w:val="8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D0" w:rsidRPr="00A435A2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D0" w:rsidRPr="00A435A2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0" w:rsidRPr="00A435A2" w:rsidRDefault="00DE74D0" w:rsidP="005472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A2">
              <w:rPr>
                <w:rFonts w:ascii="Times New Roman" w:hAnsi="Times New Roman"/>
                <w:sz w:val="24"/>
                <w:szCs w:val="24"/>
              </w:rPr>
              <w:t>% от общего кол-ва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0" w:rsidRPr="00A435A2" w:rsidRDefault="00DE74D0" w:rsidP="005472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A2">
              <w:rPr>
                <w:rFonts w:ascii="Times New Roman" w:hAnsi="Times New Roman"/>
                <w:sz w:val="24"/>
                <w:szCs w:val="24"/>
              </w:rPr>
              <w:t>% от общего кол-ва учителей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0" w:rsidRPr="00A435A2" w:rsidRDefault="00DE74D0" w:rsidP="005472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5A2">
              <w:rPr>
                <w:rFonts w:ascii="Times New Roman" w:hAnsi="Times New Roman"/>
                <w:sz w:val="24"/>
                <w:szCs w:val="24"/>
              </w:rPr>
              <w:t>% от общего кол-ва учителей</w:t>
            </w:r>
          </w:p>
        </w:tc>
      </w:tr>
      <w:tr w:rsidR="00DE74D0" w:rsidRPr="0040313A" w:rsidTr="0054725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0" w:rsidRPr="00A435A2" w:rsidRDefault="00DE74D0" w:rsidP="005472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5A2">
              <w:rPr>
                <w:rFonts w:ascii="Times New Roman" w:hAnsi="Times New Roman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0" w:rsidRPr="00A435A2" w:rsidRDefault="00DE74D0" w:rsidP="0054725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5A2">
              <w:rPr>
                <w:rFonts w:ascii="Times New Roman" w:hAnsi="Times New Roman"/>
                <w:sz w:val="24"/>
                <w:szCs w:val="24"/>
              </w:rPr>
              <w:t>Учителя, эффективно использующие элементы образовательных технологий в образовательном процессе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0" w:rsidRPr="00A435A2" w:rsidRDefault="00DE74D0" w:rsidP="00A475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0" w:rsidRPr="00A435A2" w:rsidRDefault="00DE74D0" w:rsidP="00A475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0" w:rsidRPr="00A435A2" w:rsidRDefault="00DE74D0" w:rsidP="00A475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E74D0" w:rsidRPr="0040313A" w:rsidTr="0054725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0" w:rsidRPr="00A435A2" w:rsidRDefault="00DE74D0" w:rsidP="005472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5A2">
              <w:rPr>
                <w:rFonts w:ascii="Times New Roman" w:hAnsi="Times New Roman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0" w:rsidRPr="00A435A2" w:rsidRDefault="00DE74D0" w:rsidP="0054725B">
            <w:pPr>
              <w:pStyle w:val="ab"/>
              <w:tabs>
                <w:tab w:val="left" w:pos="360"/>
              </w:tabs>
              <w:suppressAutoHyphens/>
              <w:outlineLvl w:val="5"/>
              <w:rPr>
                <w:sz w:val="24"/>
                <w:szCs w:val="24"/>
              </w:rPr>
            </w:pPr>
            <w:r w:rsidRPr="00A435A2">
              <w:rPr>
                <w:sz w:val="24"/>
                <w:szCs w:val="24"/>
              </w:rPr>
              <w:t>Учителя, эффективно использующие целостные образовательные технологии в образовательном процессе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0" w:rsidRDefault="00DE74D0" w:rsidP="00A475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0" w:rsidRDefault="00DE74D0" w:rsidP="00A475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0" w:rsidRDefault="00DE74D0" w:rsidP="00A475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</w:tr>
      <w:tr w:rsidR="00DE74D0" w:rsidRPr="0040313A" w:rsidTr="0054725B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0" w:rsidRPr="00A435A2" w:rsidRDefault="00DE74D0" w:rsidP="005472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35A2">
              <w:rPr>
                <w:rFonts w:ascii="Times New Roman" w:hAnsi="Times New Roman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0" w:rsidRPr="00A435A2" w:rsidRDefault="00DE74D0" w:rsidP="0054725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5A2">
              <w:rPr>
                <w:rFonts w:ascii="Times New Roman" w:hAnsi="Times New Roman"/>
                <w:sz w:val="24"/>
                <w:szCs w:val="24"/>
              </w:rPr>
              <w:t>Учителя, использующие компьютер в образовательном процессе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0" w:rsidRPr="00A435A2" w:rsidRDefault="00DE74D0" w:rsidP="00A475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0" w:rsidRPr="00A435A2" w:rsidRDefault="00DE74D0" w:rsidP="00A475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0" w:rsidRPr="00A435A2" w:rsidRDefault="00DE74D0" w:rsidP="00A475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DE74D0" w:rsidRPr="00E90E6B" w:rsidRDefault="00DE74D0" w:rsidP="00DE74D0">
      <w:pPr>
        <w:pStyle w:val="a5"/>
        <w:spacing w:before="0" w:beforeAutospacing="0" w:after="0" w:afterAutospacing="0"/>
        <w:ind w:firstLine="225"/>
        <w:jc w:val="both"/>
        <w:rPr>
          <w:color w:val="FF0000"/>
        </w:rPr>
      </w:pPr>
      <w:r w:rsidRPr="00E90E6B">
        <w:rPr>
          <w:color w:val="FF0000"/>
        </w:rPr>
        <w:t xml:space="preserve">     </w:t>
      </w:r>
    </w:p>
    <w:p w:rsidR="00DE74D0" w:rsidRPr="005F345A" w:rsidRDefault="00DE74D0" w:rsidP="00DE7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2023</w:t>
      </w:r>
      <w:r w:rsidRPr="005F345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году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учителя активно используют в работе электронные образовательные технологии. Для учащихся, пропускающих учебные занятия, с целью прохождения учебного материала реализовывались дистанционные образовательные технологии</w:t>
      </w:r>
      <w:r w:rsidRPr="005F345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Для этого использовались федеральные и региональные информационные ресурсы, в частности</w:t>
      </w:r>
    </w:p>
    <w:p w:rsidR="00DE74D0" w:rsidRPr="005F345A" w:rsidRDefault="00DE74D0" w:rsidP="00DE74D0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Pr="005F345A">
          <w:rPr>
            <w:rStyle w:val="a3"/>
            <w:rFonts w:ascii="Times New Roman" w:hAnsi="Times New Roman"/>
            <w:sz w:val="24"/>
            <w:szCs w:val="24"/>
          </w:rPr>
          <w:t>https://uchi.ru</w:t>
        </w:r>
      </w:hyperlink>
      <w:r w:rsidRPr="005F345A">
        <w:rPr>
          <w:rFonts w:ascii="Times New Roman" w:hAnsi="Times New Roman"/>
          <w:color w:val="000000"/>
          <w:sz w:val="24"/>
          <w:szCs w:val="24"/>
        </w:rPr>
        <w:t xml:space="preserve"> Образовательный портал </w:t>
      </w:r>
      <w:proofErr w:type="spellStart"/>
      <w:r w:rsidRPr="005F345A">
        <w:rPr>
          <w:rFonts w:ascii="Times New Roman" w:hAnsi="Times New Roman"/>
          <w:color w:val="000000"/>
          <w:sz w:val="24"/>
          <w:szCs w:val="24"/>
        </w:rPr>
        <w:t>УЧИ</w:t>
      </w:r>
      <w:proofErr w:type="gramStart"/>
      <w:r w:rsidRPr="005F345A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5F345A">
        <w:rPr>
          <w:rFonts w:ascii="Times New Roman" w:hAnsi="Times New Roman"/>
          <w:color w:val="000000"/>
          <w:sz w:val="24"/>
          <w:szCs w:val="24"/>
        </w:rPr>
        <w:t>у</w:t>
      </w:r>
      <w:proofErr w:type="spellEnd"/>
    </w:p>
    <w:p w:rsidR="00DE74D0" w:rsidRPr="005F345A" w:rsidRDefault="00DE74D0" w:rsidP="00DE74D0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9" w:history="1">
        <w:r w:rsidRPr="005F345A">
          <w:rPr>
            <w:rStyle w:val="a3"/>
            <w:rFonts w:ascii="Times New Roman" w:hAnsi="Times New Roman"/>
            <w:sz w:val="24"/>
            <w:szCs w:val="24"/>
          </w:rPr>
          <w:t>https://www.yaklass.ru/</w:t>
        </w:r>
      </w:hyperlink>
      <w:r w:rsidRPr="005F345A">
        <w:rPr>
          <w:rFonts w:ascii="Times New Roman" w:hAnsi="Times New Roman"/>
          <w:color w:val="000000"/>
          <w:sz w:val="24"/>
          <w:szCs w:val="24"/>
        </w:rPr>
        <w:t>  Цифровой образовательный ресурс "</w:t>
      </w:r>
      <w:proofErr w:type="spellStart"/>
      <w:proofErr w:type="gramStart"/>
      <w:r w:rsidRPr="005F345A">
        <w:rPr>
          <w:rFonts w:ascii="Times New Roman" w:hAnsi="Times New Roman"/>
          <w:color w:val="000000"/>
          <w:sz w:val="24"/>
          <w:szCs w:val="24"/>
        </w:rPr>
        <w:t>Я-класс</w:t>
      </w:r>
      <w:proofErr w:type="spellEnd"/>
      <w:proofErr w:type="gramEnd"/>
      <w:r w:rsidRPr="005F345A">
        <w:rPr>
          <w:rFonts w:ascii="Times New Roman" w:hAnsi="Times New Roman"/>
          <w:color w:val="000000"/>
          <w:sz w:val="24"/>
          <w:szCs w:val="24"/>
        </w:rPr>
        <w:t>"</w:t>
      </w:r>
    </w:p>
    <w:p w:rsidR="00DE74D0" w:rsidRPr="005F345A" w:rsidRDefault="00DE74D0" w:rsidP="00DE74D0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10" w:history="1">
        <w:r w:rsidRPr="005F345A">
          <w:rPr>
            <w:rStyle w:val="a3"/>
            <w:rFonts w:ascii="Times New Roman" w:hAnsi="Times New Roman"/>
            <w:sz w:val="24"/>
            <w:szCs w:val="24"/>
          </w:rPr>
          <w:t>https://education.yandex.ru</w:t>
        </w:r>
      </w:hyperlink>
      <w:r w:rsidRPr="005F345A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5F345A">
        <w:rPr>
          <w:rFonts w:ascii="Times New Roman" w:hAnsi="Times New Roman"/>
          <w:color w:val="000000"/>
          <w:sz w:val="24"/>
          <w:szCs w:val="24"/>
        </w:rPr>
        <w:t>Яндекс</w:t>
      </w:r>
      <w:proofErr w:type="spellEnd"/>
      <w:r w:rsidRPr="005F345A">
        <w:rPr>
          <w:rFonts w:ascii="Times New Roman" w:hAnsi="Times New Roman"/>
          <w:color w:val="000000"/>
          <w:sz w:val="24"/>
          <w:szCs w:val="24"/>
        </w:rPr>
        <w:t xml:space="preserve"> учебник. Учебник</w:t>
      </w:r>
    </w:p>
    <w:p w:rsidR="00DE74D0" w:rsidRPr="005F345A" w:rsidRDefault="00DE74D0" w:rsidP="00DE74D0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11" w:history="1">
        <w:r w:rsidRPr="005F345A">
          <w:rPr>
            <w:rStyle w:val="a3"/>
            <w:rFonts w:ascii="Times New Roman" w:hAnsi="Times New Roman"/>
            <w:sz w:val="24"/>
            <w:szCs w:val="24"/>
          </w:rPr>
          <w:t>https://resh.edu.ru</w:t>
        </w:r>
      </w:hyperlink>
      <w:r w:rsidRPr="005F345A">
        <w:rPr>
          <w:rFonts w:ascii="Times New Roman" w:hAnsi="Times New Roman"/>
          <w:color w:val="000000"/>
          <w:sz w:val="24"/>
          <w:szCs w:val="24"/>
        </w:rPr>
        <w:t> Российская электронная школа</w:t>
      </w:r>
    </w:p>
    <w:p w:rsidR="00DE74D0" w:rsidRPr="005F345A" w:rsidRDefault="00DE74D0" w:rsidP="00DE74D0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Pr="005F345A">
          <w:rPr>
            <w:rStyle w:val="a3"/>
            <w:rFonts w:ascii="Times New Roman" w:hAnsi="Times New Roman"/>
            <w:sz w:val="24"/>
            <w:szCs w:val="24"/>
          </w:rPr>
          <w:t>https://infourok.ru/videouroki</w:t>
        </w:r>
      </w:hyperlink>
      <w:r w:rsidRPr="005F345A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5F345A">
        <w:rPr>
          <w:rFonts w:ascii="Times New Roman" w:hAnsi="Times New Roman"/>
          <w:color w:val="000000"/>
          <w:sz w:val="24"/>
          <w:szCs w:val="24"/>
        </w:rPr>
        <w:t>Инфоурок</w:t>
      </w:r>
      <w:proofErr w:type="spellEnd"/>
      <w:r w:rsidRPr="005F345A">
        <w:rPr>
          <w:rFonts w:ascii="Times New Roman" w:hAnsi="Times New Roman"/>
          <w:color w:val="000000"/>
          <w:sz w:val="24"/>
          <w:szCs w:val="24"/>
        </w:rPr>
        <w:t xml:space="preserve"> (презентации и видео)</w:t>
      </w:r>
    </w:p>
    <w:p w:rsidR="00DE74D0" w:rsidRPr="005F345A" w:rsidRDefault="00DE74D0" w:rsidP="00DE74D0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13" w:history="1">
        <w:r w:rsidRPr="005F345A">
          <w:rPr>
            <w:rStyle w:val="a3"/>
            <w:rFonts w:ascii="Times New Roman" w:hAnsi="Times New Roman"/>
            <w:sz w:val="24"/>
            <w:szCs w:val="24"/>
          </w:rPr>
          <w:t>Мои достижения</w:t>
        </w:r>
      </w:hyperlink>
      <w:r w:rsidRPr="005F345A">
        <w:rPr>
          <w:rFonts w:ascii="Times New Roman" w:hAnsi="Times New Roman"/>
          <w:color w:val="000000"/>
          <w:sz w:val="24"/>
          <w:szCs w:val="24"/>
        </w:rPr>
        <w:t xml:space="preserve"> – </w:t>
      </w:r>
      <w:proofErr w:type="spellStart"/>
      <w:r w:rsidRPr="005F345A">
        <w:rPr>
          <w:rFonts w:ascii="Times New Roman" w:hAnsi="Times New Roman"/>
          <w:color w:val="000000"/>
          <w:sz w:val="24"/>
          <w:szCs w:val="24"/>
        </w:rPr>
        <w:t>онлайн</w:t>
      </w:r>
      <w:proofErr w:type="spellEnd"/>
      <w:r w:rsidRPr="005F345A">
        <w:rPr>
          <w:rFonts w:ascii="Times New Roman" w:hAnsi="Times New Roman"/>
          <w:color w:val="000000"/>
          <w:sz w:val="24"/>
          <w:szCs w:val="24"/>
        </w:rPr>
        <w:t xml:space="preserve"> сервис самоподготовки и самопроверки</w:t>
      </w:r>
    </w:p>
    <w:p w:rsidR="00DE74D0" w:rsidRPr="005F345A" w:rsidRDefault="00DE74D0" w:rsidP="00DE74D0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14" w:history="1">
        <w:proofErr w:type="spellStart"/>
        <w:r w:rsidRPr="005F345A">
          <w:rPr>
            <w:rStyle w:val="a3"/>
            <w:rFonts w:ascii="Times New Roman" w:hAnsi="Times New Roman"/>
            <w:sz w:val="24"/>
            <w:szCs w:val="24"/>
          </w:rPr>
          <w:t>Фоксфорд</w:t>
        </w:r>
        <w:proofErr w:type="spellEnd"/>
      </w:hyperlink>
      <w:r w:rsidRPr="005F345A">
        <w:rPr>
          <w:rFonts w:ascii="Times New Roman" w:hAnsi="Times New Roman"/>
          <w:color w:val="000000"/>
          <w:sz w:val="24"/>
          <w:szCs w:val="24"/>
        </w:rPr>
        <w:t xml:space="preserve"> – </w:t>
      </w:r>
      <w:proofErr w:type="spellStart"/>
      <w:r w:rsidRPr="005F345A">
        <w:rPr>
          <w:rFonts w:ascii="Times New Roman" w:hAnsi="Times New Roman"/>
          <w:color w:val="000000"/>
          <w:sz w:val="24"/>
          <w:szCs w:val="24"/>
        </w:rPr>
        <w:t>онлайн-платформа</w:t>
      </w:r>
      <w:proofErr w:type="spellEnd"/>
      <w:r w:rsidRPr="005F345A">
        <w:rPr>
          <w:rFonts w:ascii="Times New Roman" w:hAnsi="Times New Roman"/>
          <w:color w:val="000000"/>
          <w:sz w:val="24"/>
          <w:szCs w:val="24"/>
        </w:rPr>
        <w:t xml:space="preserve"> образовательных курсов</w:t>
      </w:r>
    </w:p>
    <w:p w:rsidR="00DE74D0" w:rsidRPr="005F345A" w:rsidRDefault="00DE74D0" w:rsidP="00DE74D0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15" w:history="1">
        <w:proofErr w:type="spellStart"/>
        <w:r w:rsidRPr="005F345A">
          <w:rPr>
            <w:rStyle w:val="a3"/>
            <w:rFonts w:ascii="Times New Roman" w:hAnsi="Times New Roman"/>
            <w:sz w:val="24"/>
            <w:szCs w:val="24"/>
          </w:rPr>
          <w:t>Skyes</w:t>
        </w:r>
        <w:proofErr w:type="spellEnd"/>
        <w:r w:rsidRPr="005F345A">
          <w:rPr>
            <w:rStyle w:val="a3"/>
            <w:rFonts w:ascii="Times New Roman" w:hAnsi="Times New Roman"/>
            <w:sz w:val="24"/>
            <w:szCs w:val="24"/>
          </w:rPr>
          <w:t> </w:t>
        </w:r>
      </w:hyperlink>
      <w:r w:rsidRPr="005F345A">
        <w:rPr>
          <w:rFonts w:ascii="Times New Roman" w:hAnsi="Times New Roman"/>
          <w:color w:val="000000"/>
          <w:sz w:val="24"/>
          <w:szCs w:val="24"/>
        </w:rPr>
        <w:t xml:space="preserve">(от </w:t>
      </w:r>
      <w:proofErr w:type="spellStart"/>
      <w:r w:rsidRPr="005F345A">
        <w:rPr>
          <w:rFonts w:ascii="Times New Roman" w:hAnsi="Times New Roman"/>
          <w:color w:val="000000"/>
          <w:sz w:val="24"/>
          <w:szCs w:val="24"/>
        </w:rPr>
        <w:t>Skyeng</w:t>
      </w:r>
      <w:proofErr w:type="spellEnd"/>
      <w:r w:rsidRPr="005F345A">
        <w:rPr>
          <w:rFonts w:ascii="Times New Roman" w:hAnsi="Times New Roman"/>
          <w:color w:val="000000"/>
          <w:sz w:val="24"/>
          <w:szCs w:val="24"/>
        </w:rPr>
        <w:t>) – цифровая среда для изучения английского языка</w:t>
      </w:r>
    </w:p>
    <w:p w:rsidR="00DE74D0" w:rsidRPr="005F345A" w:rsidRDefault="00DE74D0" w:rsidP="00DE7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5F345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Результаты педагогического анализа, проведенного по итогам освоения образовательных программ 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DE74D0" w:rsidRPr="005F345A" w:rsidRDefault="00DE74D0" w:rsidP="00DE74D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5F345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недостаточное обеспечение </w:t>
      </w:r>
      <w:proofErr w:type="gramStart"/>
      <w:r w:rsidRPr="005F345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5F345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техническими средствами обучения – компьютерами, ноутбуками и др., высокоскоростным интернетом;</w:t>
      </w:r>
    </w:p>
    <w:p w:rsidR="00DE74D0" w:rsidRPr="005F345A" w:rsidRDefault="00DE74D0" w:rsidP="00DE74D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5F345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DE74D0" w:rsidRDefault="00DE74D0" w:rsidP="00DE74D0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2023 году п</w:t>
      </w:r>
      <w:r w:rsidRPr="005261BF">
        <w:rPr>
          <w:rFonts w:ascii="Times New Roman" w:hAnsi="Times New Roman" w:cs="Times New Roman"/>
          <w:sz w:val="24"/>
          <w:szCs w:val="24"/>
        </w:rPr>
        <w:t>роводилась  работа по распространению педагогического опыта через участие педагогов школы в семинарах, конференциях, форумах, вебинарах, видеоконференциях, как на уровне школы, так и на муниципальном, региональном и федеральном уровнях.</w:t>
      </w:r>
      <w:proofErr w:type="gramEnd"/>
    </w:p>
    <w:tbl>
      <w:tblPr>
        <w:tblW w:w="9671" w:type="dxa"/>
        <w:tblInd w:w="360" w:type="dxa"/>
        <w:tblLayout w:type="fixed"/>
        <w:tblLook w:val="04A0"/>
      </w:tblPr>
      <w:tblGrid>
        <w:gridCol w:w="599"/>
        <w:gridCol w:w="2410"/>
        <w:gridCol w:w="1418"/>
        <w:gridCol w:w="3544"/>
        <w:gridCol w:w="1700"/>
      </w:tblGrid>
      <w:tr w:rsidR="00DE74D0" w:rsidRPr="00AE3E45" w:rsidTr="0054725B">
        <w:trPr>
          <w:trHeight w:val="1094"/>
        </w:trPr>
        <w:tc>
          <w:tcPr>
            <w:tcW w:w="599" w:type="dxa"/>
          </w:tcPr>
          <w:p w:rsidR="00DE74D0" w:rsidRPr="00AE3E45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E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E74D0" w:rsidRPr="00AE3E45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Первушина К. А.</w:t>
            </w:r>
          </w:p>
        </w:tc>
        <w:tc>
          <w:tcPr>
            <w:tcW w:w="1418" w:type="dxa"/>
          </w:tcPr>
          <w:p w:rsidR="00DE74D0" w:rsidRPr="00AE3E45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vMerge w:val="restart"/>
            <w:vAlign w:val="center"/>
          </w:tcPr>
          <w:p w:rsidR="00DE74D0" w:rsidRPr="00AE3E45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Межмуниципальный семинар «Использование социальных сервисов в процессе формирования функциональной грамотности обучающихся»</w:t>
            </w:r>
          </w:p>
        </w:tc>
        <w:tc>
          <w:tcPr>
            <w:tcW w:w="1700" w:type="dxa"/>
            <w:vMerge w:val="restart"/>
            <w:vAlign w:val="center"/>
          </w:tcPr>
          <w:p w:rsidR="00DE74D0" w:rsidRPr="00AE3E45" w:rsidRDefault="00DE74D0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</w:tr>
      <w:tr w:rsidR="00DE74D0" w:rsidRPr="00AE3E45" w:rsidTr="0054725B">
        <w:tc>
          <w:tcPr>
            <w:tcW w:w="599" w:type="dxa"/>
          </w:tcPr>
          <w:p w:rsidR="00DE74D0" w:rsidRPr="00AE3E45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E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E74D0" w:rsidRPr="00AE3E45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Н. В.</w:t>
            </w:r>
          </w:p>
        </w:tc>
        <w:tc>
          <w:tcPr>
            <w:tcW w:w="1418" w:type="dxa"/>
          </w:tcPr>
          <w:p w:rsidR="00DE74D0" w:rsidRPr="00AE3E45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544" w:type="dxa"/>
            <w:vMerge/>
          </w:tcPr>
          <w:p w:rsidR="00DE74D0" w:rsidRPr="00AE3E45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E74D0" w:rsidRPr="00AE3E45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4D0" w:rsidRPr="00AE3E45" w:rsidTr="0054725B">
        <w:tc>
          <w:tcPr>
            <w:tcW w:w="599" w:type="dxa"/>
          </w:tcPr>
          <w:p w:rsidR="00DE74D0" w:rsidRPr="00AE3E45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E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E74D0" w:rsidRPr="00AE3E45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 В.</w:t>
            </w:r>
          </w:p>
        </w:tc>
        <w:tc>
          <w:tcPr>
            <w:tcW w:w="1418" w:type="dxa"/>
          </w:tcPr>
          <w:p w:rsidR="00DE74D0" w:rsidRPr="00AE3E45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544" w:type="dxa"/>
            <w:vMerge/>
          </w:tcPr>
          <w:p w:rsidR="00DE74D0" w:rsidRPr="00AE3E45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E74D0" w:rsidRPr="00AE3E45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4D0" w:rsidRPr="00AE3E45" w:rsidTr="0054725B">
        <w:tc>
          <w:tcPr>
            <w:tcW w:w="599" w:type="dxa"/>
          </w:tcPr>
          <w:p w:rsidR="00DE74D0" w:rsidRPr="00AE3E45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E74D0" w:rsidRPr="00AE3E45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Н. В.</w:t>
            </w:r>
          </w:p>
        </w:tc>
        <w:tc>
          <w:tcPr>
            <w:tcW w:w="1418" w:type="dxa"/>
          </w:tcPr>
          <w:p w:rsidR="00DE74D0" w:rsidRPr="00AE3E45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544" w:type="dxa"/>
            <w:vMerge w:val="restart"/>
          </w:tcPr>
          <w:p w:rsidR="00DE74D0" w:rsidRPr="00AE3E45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городского урока мужества, посвященного годовщине вывода войск из Афганистана</w:t>
            </w:r>
          </w:p>
        </w:tc>
        <w:tc>
          <w:tcPr>
            <w:tcW w:w="1700" w:type="dxa"/>
            <w:vMerge w:val="restart"/>
            <w:vAlign w:val="center"/>
          </w:tcPr>
          <w:p w:rsidR="00DE74D0" w:rsidRDefault="00DE74D0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 года</w:t>
            </w: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E74D0" w:rsidRPr="00416D39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1418" w:type="dxa"/>
          </w:tcPr>
          <w:p w:rsidR="00DE74D0" w:rsidRPr="00416D39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544" w:type="dxa"/>
            <w:vMerge/>
          </w:tcPr>
          <w:p w:rsidR="00DE74D0" w:rsidRPr="0095247E" w:rsidRDefault="00DE74D0" w:rsidP="0054725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0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Краюшкина О. Б.</w:t>
            </w:r>
          </w:p>
        </w:tc>
        <w:tc>
          <w:tcPr>
            <w:tcW w:w="1418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 В.</w:t>
            </w:r>
          </w:p>
        </w:tc>
        <w:tc>
          <w:tcPr>
            <w:tcW w:w="1418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544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практическая конференция «Современные подходы к изучению темы «Алгоритмизация и программирование»</w:t>
            </w:r>
          </w:p>
        </w:tc>
        <w:tc>
          <w:tcPr>
            <w:tcW w:w="1700" w:type="dxa"/>
            <w:vAlign w:val="center"/>
          </w:tcPr>
          <w:p w:rsidR="00DE74D0" w:rsidRDefault="00DE74D0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E74D0" w:rsidRPr="00A27318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Е. В.</w:t>
            </w:r>
          </w:p>
        </w:tc>
        <w:tc>
          <w:tcPr>
            <w:tcW w:w="1418" w:type="dxa"/>
          </w:tcPr>
          <w:p w:rsidR="00DE74D0" w:rsidRPr="00A27318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544" w:type="dxa"/>
            <w:vMerge w:val="restart"/>
          </w:tcPr>
          <w:p w:rsidR="00DE74D0" w:rsidRPr="00A27318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Директорский клуб «ФГИС Моя школа: профиль педагога»</w:t>
            </w:r>
          </w:p>
          <w:p w:rsidR="00DE74D0" w:rsidRPr="00A27318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конференция «Школьная география: новые миссии и новые дидактические задачи»</w:t>
            </w:r>
          </w:p>
        </w:tc>
        <w:tc>
          <w:tcPr>
            <w:tcW w:w="1700" w:type="dxa"/>
            <w:vMerge w:val="restart"/>
            <w:vAlign w:val="center"/>
          </w:tcPr>
          <w:p w:rsidR="00DE74D0" w:rsidRDefault="00DE74D0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Первушина К. А.</w:t>
            </w:r>
          </w:p>
        </w:tc>
        <w:tc>
          <w:tcPr>
            <w:tcW w:w="1418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Верзилина И. А.</w:t>
            </w:r>
          </w:p>
        </w:tc>
        <w:tc>
          <w:tcPr>
            <w:tcW w:w="1418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О. В.</w:t>
            </w:r>
          </w:p>
        </w:tc>
        <w:tc>
          <w:tcPr>
            <w:tcW w:w="1418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Н. Г.</w:t>
            </w:r>
          </w:p>
        </w:tc>
        <w:tc>
          <w:tcPr>
            <w:tcW w:w="1418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Пряничникова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1418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П. Е.</w:t>
            </w:r>
          </w:p>
        </w:tc>
        <w:tc>
          <w:tcPr>
            <w:tcW w:w="1418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Нечаева О. Е.</w:t>
            </w:r>
          </w:p>
        </w:tc>
        <w:tc>
          <w:tcPr>
            <w:tcW w:w="1418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М. Б.</w:t>
            </w:r>
          </w:p>
        </w:tc>
        <w:tc>
          <w:tcPr>
            <w:tcW w:w="1418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Федулова Е. А.</w:t>
            </w:r>
          </w:p>
        </w:tc>
        <w:tc>
          <w:tcPr>
            <w:tcW w:w="1418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М. О.</w:t>
            </w:r>
          </w:p>
        </w:tc>
        <w:tc>
          <w:tcPr>
            <w:tcW w:w="1418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4D0" w:rsidRPr="00AE3E45" w:rsidTr="0054725B">
        <w:trPr>
          <w:trHeight w:val="289"/>
        </w:trPr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Шалимова Т. Р.</w:t>
            </w:r>
          </w:p>
        </w:tc>
        <w:tc>
          <w:tcPr>
            <w:tcW w:w="1418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Краюшкина О. </w:t>
            </w:r>
          </w:p>
        </w:tc>
        <w:tc>
          <w:tcPr>
            <w:tcW w:w="1418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</w:tcPr>
          <w:p w:rsidR="00DE74D0" w:rsidRDefault="00DE74D0" w:rsidP="0054725B">
            <w:pPr>
              <w:pStyle w:val="22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«Воспитание личности» «Краеведение как курс патриотического воспитания</w:t>
            </w:r>
          </w:p>
        </w:tc>
        <w:tc>
          <w:tcPr>
            <w:tcW w:w="1700" w:type="dxa"/>
            <w:vAlign w:val="center"/>
          </w:tcPr>
          <w:p w:rsidR="00DE74D0" w:rsidRDefault="00DE74D0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Краюшкина О. Б.</w:t>
            </w:r>
          </w:p>
        </w:tc>
        <w:tc>
          <w:tcPr>
            <w:tcW w:w="1418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</w:tcPr>
          <w:p w:rsidR="00DE74D0" w:rsidRDefault="00DE74D0" w:rsidP="0054725B">
            <w:pPr>
              <w:pStyle w:val="22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педагогический форум «Школьная география: схема или живое знание»</w:t>
            </w:r>
          </w:p>
        </w:tc>
        <w:tc>
          <w:tcPr>
            <w:tcW w:w="170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1418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544" w:type="dxa"/>
            <w:vMerge w:val="restart"/>
          </w:tcPr>
          <w:p w:rsidR="00DE74D0" w:rsidRDefault="00DE74D0" w:rsidP="0054725B">
            <w:pPr>
              <w:pStyle w:val="22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«Воспитание личности» «Обобщение педагогического опыта по воспитанию гражданина через участие в социальных благотворительных проектах»</w:t>
            </w:r>
          </w:p>
        </w:tc>
        <w:tc>
          <w:tcPr>
            <w:tcW w:w="1700" w:type="dxa"/>
            <w:vMerge w:val="restart"/>
            <w:vAlign w:val="center"/>
          </w:tcPr>
          <w:p w:rsidR="00DE74D0" w:rsidRDefault="00DE74D0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Н. В.</w:t>
            </w:r>
          </w:p>
        </w:tc>
        <w:tc>
          <w:tcPr>
            <w:tcW w:w="1418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544" w:type="dxa"/>
            <w:vMerge/>
          </w:tcPr>
          <w:p w:rsidR="00DE74D0" w:rsidRDefault="00DE74D0" w:rsidP="0054725B">
            <w:pPr>
              <w:pStyle w:val="22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4D0" w:rsidRPr="00AE3E45" w:rsidTr="0054725B">
        <w:tc>
          <w:tcPr>
            <w:tcW w:w="599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Н. В.</w:t>
            </w:r>
          </w:p>
        </w:tc>
        <w:tc>
          <w:tcPr>
            <w:tcW w:w="1418" w:type="dxa"/>
          </w:tcPr>
          <w:p w:rsidR="00DE74D0" w:rsidRDefault="00DE74D0" w:rsidP="0054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544" w:type="dxa"/>
          </w:tcPr>
          <w:p w:rsidR="00DE74D0" w:rsidRDefault="00DE74D0" w:rsidP="0054725B">
            <w:pPr>
              <w:pStyle w:val="22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межрегиональная дискуссионная площадка «Педсовет 76»</w:t>
            </w:r>
          </w:p>
        </w:tc>
        <w:tc>
          <w:tcPr>
            <w:tcW w:w="1700" w:type="dxa"/>
            <w:vAlign w:val="center"/>
          </w:tcPr>
          <w:p w:rsidR="00DE74D0" w:rsidRDefault="00DE74D0" w:rsidP="00547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</w:tr>
    </w:tbl>
    <w:p w:rsidR="007A1375" w:rsidRDefault="007A1375" w:rsidP="00DE74D0">
      <w:pPr>
        <w:spacing w:after="0" w:line="240" w:lineRule="auto"/>
        <w:ind w:hanging="2"/>
        <w:jc w:val="both"/>
        <w:rPr>
          <w:rFonts w:ascii="Times New Roman" w:hAnsi="Times New Roman"/>
          <w:b/>
          <w:sz w:val="24"/>
          <w:szCs w:val="24"/>
        </w:rPr>
      </w:pPr>
    </w:p>
    <w:p w:rsidR="00DE74D0" w:rsidRDefault="00A4754F" w:rsidP="00DE74D0">
      <w:pPr>
        <w:spacing w:after="0" w:line="240" w:lineRule="auto"/>
        <w:ind w:hanging="2"/>
        <w:jc w:val="both"/>
        <w:rPr>
          <w:rFonts w:ascii="Times New Roman" w:hAnsi="Times New Roman"/>
          <w:b/>
          <w:sz w:val="24"/>
          <w:szCs w:val="24"/>
        </w:rPr>
      </w:pPr>
      <w:r w:rsidRPr="00E25019">
        <w:rPr>
          <w:rFonts w:ascii="Times New Roman" w:hAnsi="Times New Roman"/>
          <w:b/>
          <w:sz w:val="24"/>
          <w:szCs w:val="24"/>
          <w:lang w:val="en-US"/>
        </w:rPr>
        <w:t>VI</w:t>
      </w:r>
      <w:r w:rsidR="00E25019" w:rsidRPr="00E25019">
        <w:rPr>
          <w:rFonts w:ascii="Times New Roman" w:hAnsi="Times New Roman"/>
          <w:b/>
          <w:sz w:val="24"/>
          <w:szCs w:val="24"/>
        </w:rPr>
        <w:t>.</w:t>
      </w:r>
      <w:r w:rsidR="00E25019">
        <w:rPr>
          <w:rFonts w:ascii="Times New Roman" w:hAnsi="Times New Roman"/>
          <w:b/>
          <w:sz w:val="24"/>
          <w:szCs w:val="24"/>
        </w:rPr>
        <w:t xml:space="preserve"> Оценка материально-технической базы</w:t>
      </w:r>
    </w:p>
    <w:p w:rsidR="00E25019" w:rsidRDefault="00E25019" w:rsidP="00E25019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VIII.  </w:t>
      </w:r>
      <w:r>
        <w:rPr>
          <w:rFonts w:hAnsi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материально</w:t>
      </w:r>
      <w:r>
        <w:rPr>
          <w:rFonts w:hAnsi="Times New Roman"/>
          <w:b/>
          <w:bCs/>
          <w:color w:val="000000"/>
          <w:sz w:val="24"/>
          <w:szCs w:val="24"/>
        </w:rPr>
        <w:t>-</w:t>
      </w:r>
      <w:r>
        <w:rPr>
          <w:rFonts w:hAnsi="Times New Roman"/>
          <w:b/>
          <w:bCs/>
          <w:color w:val="000000"/>
          <w:sz w:val="24"/>
          <w:szCs w:val="24"/>
        </w:rPr>
        <w:t>технической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базы</w:t>
      </w:r>
    </w:p>
    <w:p w:rsidR="00E25019" w:rsidRDefault="00E25019" w:rsidP="008712BB">
      <w:pPr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Материально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техническое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позволяет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реализовывать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полной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hAnsi="Times New Roman"/>
          <w:color w:val="000000"/>
          <w:sz w:val="24"/>
          <w:szCs w:val="24"/>
        </w:rPr>
        <w:t>В Школе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оборудованы</w:t>
      </w:r>
      <w:r>
        <w:rPr>
          <w:rFonts w:hAnsi="Times New Roman"/>
          <w:color w:val="000000"/>
          <w:sz w:val="24"/>
          <w:szCs w:val="24"/>
        </w:rPr>
        <w:t xml:space="preserve"> 29</w:t>
      </w:r>
      <w:r>
        <w:rPr>
          <w:rFonts w:hAnsi="Times New Roman"/>
          <w:color w:val="000000"/>
          <w:sz w:val="24"/>
          <w:szCs w:val="24"/>
        </w:rPr>
        <w:t> учебных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кабинета</w:t>
      </w:r>
      <w:r>
        <w:rPr>
          <w:rFonts w:hAnsi="Times New Roman"/>
          <w:color w:val="000000"/>
          <w:sz w:val="24"/>
          <w:szCs w:val="24"/>
        </w:rPr>
        <w:t>, 27</w:t>
      </w:r>
      <w:r>
        <w:rPr>
          <w:rFonts w:hAnsi="Times New Roman"/>
          <w:color w:val="000000"/>
          <w:sz w:val="24"/>
          <w:szCs w:val="24"/>
        </w:rPr>
        <w:t> из них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оснащен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современной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компьютерной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техникой</w:t>
      </w:r>
      <w:r>
        <w:rPr>
          <w:rFonts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/>
          <w:color w:val="000000"/>
          <w:sz w:val="24"/>
          <w:szCs w:val="24"/>
        </w:rPr>
        <w:t>мультимедийным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оборудованием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5, </w:t>
      </w:r>
      <w:r>
        <w:rPr>
          <w:rFonts w:hAnsi="Times New Roman"/>
          <w:color w:val="000000"/>
          <w:sz w:val="24"/>
          <w:szCs w:val="24"/>
        </w:rPr>
        <w:t>в 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числе</w:t>
      </w:r>
      <w:r>
        <w:rPr>
          <w:rFonts w:hAnsi="Times New Roman"/>
          <w:color w:val="000000"/>
          <w:sz w:val="24"/>
          <w:szCs w:val="24"/>
        </w:rPr>
        <w:t>:</w:t>
      </w:r>
      <w:proofErr w:type="gramEnd"/>
    </w:p>
    <w:p w:rsidR="00E25019" w:rsidRDefault="00E25019" w:rsidP="008712BB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кабинет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физике</w:t>
      </w:r>
      <w:r>
        <w:rPr>
          <w:rFonts w:hAnsi="Times New Roman"/>
          <w:color w:val="000000"/>
          <w:sz w:val="24"/>
          <w:szCs w:val="24"/>
        </w:rPr>
        <w:t>;</w:t>
      </w:r>
    </w:p>
    <w:p w:rsidR="00E25019" w:rsidRDefault="00E25019" w:rsidP="008712BB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кабинет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химии</w:t>
      </w:r>
      <w:r>
        <w:rPr>
          <w:rFonts w:hAnsi="Times New Roman"/>
          <w:color w:val="000000"/>
          <w:sz w:val="24"/>
          <w:szCs w:val="24"/>
        </w:rPr>
        <w:t>;</w:t>
      </w:r>
    </w:p>
    <w:p w:rsidR="00E25019" w:rsidRDefault="00E25019" w:rsidP="008712BB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кабинет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по биологии</w:t>
      </w:r>
      <w:r>
        <w:rPr>
          <w:rFonts w:hAnsi="Times New Roman"/>
          <w:color w:val="000000"/>
          <w:sz w:val="24"/>
          <w:szCs w:val="24"/>
        </w:rPr>
        <w:t>;</w:t>
      </w:r>
    </w:p>
    <w:p w:rsidR="00E25019" w:rsidRDefault="00E25019" w:rsidP="008712BB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кабинет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русского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языка</w:t>
      </w:r>
    </w:p>
    <w:p w:rsidR="00E25019" w:rsidRDefault="00E25019" w:rsidP="008712BB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кабинет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начальных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классов</w:t>
      </w:r>
    </w:p>
    <w:p w:rsidR="00E25019" w:rsidRDefault="00E25019" w:rsidP="008712BB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кабинет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ОБЖ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оборудован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тренажерами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«Максим»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имеется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макет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автомата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Калашникова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винтовки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макеты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и др</w:t>
      </w:r>
      <w:r>
        <w:rPr>
          <w:rFonts w:hAnsi="Times New Roman"/>
          <w:color w:val="000000"/>
          <w:sz w:val="24"/>
          <w:szCs w:val="24"/>
        </w:rPr>
        <w:t>.).</w:t>
      </w:r>
    </w:p>
    <w:p w:rsidR="00E25019" w:rsidRDefault="00EE1B83" w:rsidP="008712BB">
      <w:pPr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proofErr w:type="gramStart"/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первом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этаже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здания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оборудован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актовый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зал</w:t>
      </w:r>
      <w:r w:rsidR="00E25019">
        <w:rPr>
          <w:rFonts w:hAnsi="Times New Roman"/>
          <w:color w:val="000000"/>
          <w:sz w:val="24"/>
          <w:szCs w:val="24"/>
        </w:rPr>
        <w:t xml:space="preserve">, </w:t>
      </w:r>
      <w:r w:rsidR="00E25019">
        <w:rPr>
          <w:rFonts w:hAnsi="Times New Roman"/>
          <w:color w:val="000000"/>
          <w:sz w:val="24"/>
          <w:szCs w:val="24"/>
        </w:rPr>
        <w:t>совмещенной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со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столовой</w:t>
      </w:r>
      <w:r w:rsidR="00E25019">
        <w:rPr>
          <w:rFonts w:hAnsi="Times New Roman"/>
          <w:color w:val="000000"/>
          <w:sz w:val="24"/>
          <w:szCs w:val="24"/>
        </w:rPr>
        <w:t xml:space="preserve">, </w:t>
      </w:r>
      <w:r w:rsidR="00E25019">
        <w:rPr>
          <w:rFonts w:hAnsi="Times New Roman"/>
          <w:color w:val="000000"/>
          <w:sz w:val="24"/>
          <w:szCs w:val="24"/>
        </w:rPr>
        <w:t>спортивный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зал</w:t>
      </w:r>
      <w:r w:rsidR="00E25019">
        <w:rPr>
          <w:rFonts w:hAnsi="Times New Roman"/>
          <w:color w:val="000000"/>
          <w:sz w:val="24"/>
          <w:szCs w:val="24"/>
        </w:rPr>
        <w:t>.</w:t>
      </w:r>
      <w:proofErr w:type="gramEnd"/>
    </w:p>
    <w:p w:rsidR="00E25019" w:rsidRDefault="00E25019" w:rsidP="008712BB">
      <w:pPr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По итогам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предыдущего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закупку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недостающего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оборудования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 Перечнем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воспитания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утвержденным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 </w:t>
      </w:r>
      <w:r>
        <w:rPr>
          <w:rFonts w:hAnsi="Times New Roman"/>
          <w:color w:val="000000"/>
          <w:sz w:val="24"/>
          <w:szCs w:val="24"/>
        </w:rPr>
        <w:t xml:space="preserve">23.08.2021 </w:t>
      </w:r>
      <w:r>
        <w:rPr>
          <w:rFonts w:hAnsi="Times New Roman"/>
          <w:color w:val="000000"/>
          <w:sz w:val="24"/>
          <w:szCs w:val="24"/>
        </w:rPr>
        <w:t>№ </w:t>
      </w:r>
      <w:r>
        <w:rPr>
          <w:rFonts w:hAnsi="Times New Roman"/>
          <w:color w:val="000000"/>
          <w:sz w:val="24"/>
          <w:szCs w:val="24"/>
        </w:rPr>
        <w:t xml:space="preserve">590. </w:t>
      </w:r>
      <w:r>
        <w:rPr>
          <w:rFonts w:hAnsi="Times New Roman"/>
          <w:color w:val="000000"/>
          <w:sz w:val="24"/>
          <w:szCs w:val="24"/>
        </w:rPr>
        <w:t>Приобрели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установили</w:t>
      </w:r>
      <w:r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кабинете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химии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шкафы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хранения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оборудования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оборудование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кабинета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ОБЖ</w:t>
      </w:r>
      <w:r>
        <w:rPr>
          <w:rFonts w:hAnsi="Times New Roman"/>
          <w:color w:val="000000"/>
          <w:sz w:val="24"/>
          <w:szCs w:val="24"/>
        </w:rPr>
        <w:t>.</w:t>
      </w:r>
    </w:p>
    <w:p w:rsidR="005A103F" w:rsidRDefault="005A103F" w:rsidP="008712BB">
      <w:pPr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целью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усиления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антитеррористической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защищенности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объекта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установлена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система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оповещения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при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возникновении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и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угрозе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террористической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ситуации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</w:t>
      </w:r>
      <w:r w:rsidR="00E25019">
        <w:rPr>
          <w:rFonts w:hAnsi="Times New Roman"/>
          <w:color w:val="000000"/>
          <w:sz w:val="24"/>
          <w:szCs w:val="24"/>
        </w:rPr>
        <w:t>становлены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="00E25019">
        <w:rPr>
          <w:rFonts w:hAnsi="Times New Roman"/>
          <w:color w:val="000000"/>
          <w:sz w:val="24"/>
          <w:szCs w:val="24"/>
        </w:rPr>
        <w:t>видеодомофоны</w:t>
      </w:r>
      <w:proofErr w:type="spellEnd"/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на</w:t>
      </w:r>
      <w:r w:rsidR="00E25019">
        <w:rPr>
          <w:rFonts w:hAnsi="Times New Roman"/>
          <w:color w:val="000000"/>
          <w:sz w:val="24"/>
          <w:szCs w:val="24"/>
        </w:rPr>
        <w:t xml:space="preserve"> 2-</w:t>
      </w:r>
      <w:r w:rsidR="00E25019">
        <w:rPr>
          <w:rFonts w:hAnsi="Times New Roman"/>
          <w:color w:val="000000"/>
          <w:sz w:val="24"/>
          <w:szCs w:val="24"/>
        </w:rPr>
        <w:t>х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калитках</w:t>
      </w:r>
      <w:r w:rsidR="00E25019">
        <w:rPr>
          <w:rFonts w:hAnsi="Times New Roman"/>
          <w:color w:val="000000"/>
          <w:sz w:val="24"/>
          <w:szCs w:val="24"/>
        </w:rPr>
        <w:t>.</w:t>
      </w:r>
    </w:p>
    <w:p w:rsidR="00E25019" w:rsidRDefault="005A103F" w:rsidP="008712BB">
      <w:pPr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улучшения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материального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</w:t>
      </w:r>
      <w:r w:rsidR="00E25019">
        <w:rPr>
          <w:rFonts w:hAnsi="Times New Roman"/>
          <w:color w:val="000000"/>
          <w:sz w:val="24"/>
          <w:szCs w:val="24"/>
        </w:rPr>
        <w:t>роизведена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замена</w:t>
      </w:r>
      <w:r w:rsidR="00E25019">
        <w:rPr>
          <w:rFonts w:hAnsi="Times New Roman"/>
          <w:color w:val="000000"/>
          <w:sz w:val="24"/>
          <w:szCs w:val="24"/>
        </w:rPr>
        <w:t xml:space="preserve"> 14 </w:t>
      </w:r>
      <w:r w:rsidR="00E25019">
        <w:rPr>
          <w:rFonts w:hAnsi="Times New Roman"/>
          <w:color w:val="000000"/>
          <w:sz w:val="24"/>
          <w:szCs w:val="24"/>
        </w:rPr>
        <w:t>окон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комнатах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выполнен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ремонт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коридоров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рекреации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3 </w:t>
      </w:r>
      <w:r>
        <w:rPr>
          <w:rFonts w:hAnsi="Times New Roman"/>
          <w:color w:val="000000"/>
          <w:sz w:val="24"/>
          <w:szCs w:val="24"/>
        </w:rPr>
        <w:t>этаже</w:t>
      </w:r>
      <w:r w:rsidR="00E25019">
        <w:rPr>
          <w:rFonts w:hAnsi="Times New Roman"/>
          <w:color w:val="000000"/>
          <w:sz w:val="24"/>
          <w:szCs w:val="24"/>
        </w:rPr>
        <w:t xml:space="preserve">. </w:t>
      </w:r>
    </w:p>
    <w:p w:rsidR="008712BB" w:rsidRDefault="008712BB" w:rsidP="008712BB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2BB" w:rsidRDefault="008712BB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2BB" w:rsidRDefault="008712BB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2BB" w:rsidRDefault="008712BB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2BB" w:rsidRDefault="008712BB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2BB" w:rsidRDefault="008712BB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03CF" w:rsidRDefault="005A103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10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Результаты анализа показателей деятельности организации</w:t>
      </w:r>
    </w:p>
    <w:p w:rsidR="00D21F0B" w:rsidRDefault="00D21F0B" w:rsidP="00D21F0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915" w:type="dxa"/>
        <w:tblCellSpacing w:w="15" w:type="dxa"/>
        <w:tblInd w:w="-10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8364"/>
        <w:gridCol w:w="1559"/>
      </w:tblGrid>
      <w:tr w:rsidR="00D21F0B" w:rsidRPr="0053242F" w:rsidTr="0066284F">
        <w:trPr>
          <w:trHeight w:val="12"/>
          <w:tblCellSpacing w:w="15" w:type="dxa"/>
        </w:trPr>
        <w:tc>
          <w:tcPr>
            <w:tcW w:w="947" w:type="dxa"/>
            <w:vAlign w:val="center"/>
            <w:hideMark/>
          </w:tcPr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334" w:type="dxa"/>
            <w:vAlign w:val="center"/>
            <w:hideMark/>
          </w:tcPr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14" w:type="dxa"/>
            <w:vAlign w:val="center"/>
            <w:hideMark/>
          </w:tcPr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92768" w:rsidP="00662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534645" w:rsidRDefault="00D9276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</w:t>
            </w:r>
            <w:r w:rsidR="00D21F0B" w:rsidRPr="00534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  <w:r w:rsidR="00D21F0B" w:rsidRPr="00534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D21F0B" w:rsidRPr="0053464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1F0B" w:rsidRPr="0053242F" w:rsidTr="007A1375">
        <w:trPr>
          <w:trHeight w:val="850"/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D9276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</w:t>
            </w:r>
          </w:p>
          <w:p w:rsidR="00D21F0B" w:rsidRPr="0053464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</w:p>
          <w:p w:rsidR="00D21F0B" w:rsidRPr="00534645" w:rsidRDefault="00D9276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</w:t>
            </w:r>
            <w:r w:rsidR="00D21F0B" w:rsidRPr="00534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D21F0B" w:rsidRPr="0053464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D9276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56 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D21F0B" w:rsidRPr="0053464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D9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  <w:r w:rsidRPr="00534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D21F0B" w:rsidRPr="0053464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9276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</w:t>
            </w:r>
            <w:r w:rsidR="00D714BD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43,9 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D21F0B" w:rsidRPr="00D714BD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6E32EB" w:rsidRDefault="00D92768" w:rsidP="00662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 балла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A53636" w:rsidP="00662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9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 балла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534645" w:rsidRDefault="00D9276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63,4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  <w:p w:rsidR="00D21F0B" w:rsidRPr="0053464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534645" w:rsidRDefault="00D9276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55,3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D21F0B" w:rsidRPr="00DB2371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B2371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DB2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DB2371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2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53464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34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53464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534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D21F0B" w:rsidRPr="0053464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A53636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1F0B"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</w:p>
          <w:p w:rsidR="00D21F0B" w:rsidRDefault="00A53636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1F0B"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</w:p>
          <w:p w:rsidR="00D21F0B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B2371" w:rsidRDefault="00D9276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1F0B" w:rsidRPr="00DB2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DB2371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DB2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</w:p>
          <w:p w:rsidR="00D21F0B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1.16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D9276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</w:t>
            </w:r>
          </w:p>
          <w:p w:rsidR="00D21F0B" w:rsidRDefault="00D9276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D9276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1F0B"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:rsidR="00D21F0B" w:rsidRPr="00B8682E" w:rsidRDefault="00D9276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1F0B"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36034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36034D" w:rsidRDefault="002007D1" w:rsidP="003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294/46%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36034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36034D" w:rsidRDefault="002007D1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36034D" w:rsidRPr="00360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/2,3%</w:t>
            </w:r>
          </w:p>
        </w:tc>
      </w:tr>
      <w:tr w:rsidR="00D21F0B" w:rsidRPr="00D92768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1.19.1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91579C" w:rsidRDefault="00D21F0B" w:rsidP="00915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2007D1" w:rsidRDefault="002007D1" w:rsidP="00915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4/0,6%</w:t>
            </w:r>
          </w:p>
        </w:tc>
      </w:tr>
      <w:tr w:rsidR="00D21F0B" w:rsidRPr="00D92768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1.19.2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50551B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2007D1" w:rsidRDefault="002007D1" w:rsidP="002007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11/1,7%</w:t>
            </w:r>
          </w:p>
        </w:tc>
      </w:tr>
      <w:tr w:rsidR="00D21F0B" w:rsidRPr="00D92768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1.19.3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50551B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2007D1" w:rsidRDefault="002007D1" w:rsidP="003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D21F0B" w:rsidRPr="00D92768" w:rsidTr="006F7C0B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92768" w:rsidRDefault="006F7C0B" w:rsidP="00F9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</w:t>
            </w:r>
            <w:r w:rsidR="00F94D1C" w:rsidRPr="006F7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21F0B" w:rsidRPr="00D92768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6F7C0B" w:rsidRDefault="006F7C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="00D21F0B" w:rsidRPr="006F7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6F7C0B" w:rsidRDefault="006F7C0B" w:rsidP="006F7C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0,03 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</w:p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6F7C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714BD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14BD" w:rsidRPr="00D714BD" w:rsidRDefault="00D714BD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1.25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14BD" w:rsidRPr="00D714BD" w:rsidRDefault="00D714BD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14BD" w:rsidRPr="00D714BD" w:rsidRDefault="00D714BD" w:rsidP="00044D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человек/</w:t>
            </w:r>
          </w:p>
          <w:p w:rsidR="00D714BD" w:rsidRPr="00D714BD" w:rsidRDefault="00D714BD" w:rsidP="00044D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1.26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6F7C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D9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D21F0B" w:rsidRPr="00D714BD" w:rsidRDefault="00D92768" w:rsidP="006F7C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</w:t>
            </w:r>
            <w:r w:rsidR="006F7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1.27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человек/</w:t>
            </w:r>
          </w:p>
          <w:p w:rsidR="00D21F0B" w:rsidRPr="00D714BD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1.28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9276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человека/</w:t>
            </w:r>
          </w:p>
          <w:p w:rsidR="00D21F0B" w:rsidRPr="00D714BD" w:rsidRDefault="006F7C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1.29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7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D714BD" w:rsidRDefault="006F7C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4734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1.29.1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3C0390" w:rsidP="00D71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 </w:t>
            </w:r>
            <w:r w:rsidR="006F7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1.29.2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6F7C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D714BD" w:rsidRDefault="006F7C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D21F0B" w:rsidRPr="00D714BD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1.30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1.30.1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6F7C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D714BD" w:rsidRDefault="006F7C0B" w:rsidP="006F7C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1.30.2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714BD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D714BD" w:rsidRDefault="006F7C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6F7C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D714BD" w:rsidRDefault="006F7C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714BD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D714BD" w:rsidRDefault="006F7C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21F0B" w:rsidRPr="0053242F" w:rsidTr="006F7C0B">
        <w:trPr>
          <w:trHeight w:val="1743"/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6F7C0B" w:rsidRDefault="002007D1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41/89,1%</w:t>
            </w:r>
          </w:p>
        </w:tc>
      </w:tr>
      <w:tr w:rsidR="00D21F0B" w:rsidRPr="0053242F" w:rsidTr="006F7C0B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1.34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6F7C0B" w:rsidRDefault="002007D1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40/87,0%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C2472D" w:rsidRDefault="00D714BD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EA0C39" w:rsidRDefault="00D714BD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714BD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714BD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2.4.1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714BD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2.4.2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714BD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2.4.3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714BD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2.4.4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261189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2.4.5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714BD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473482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</w:t>
            </w:r>
            <w:r w:rsidR="00D21F0B"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</w:p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CC1F3C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  <w:r w:rsidRPr="00C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Pr="00C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C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712BB" w:rsidRDefault="008712BB" w:rsidP="008712BB">
      <w:pPr>
        <w:ind w:left="-993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        </w:t>
      </w:r>
      <w:r>
        <w:rPr>
          <w:rFonts w:hAnsi="Times New Roman"/>
          <w:color w:val="000000"/>
          <w:sz w:val="24"/>
          <w:szCs w:val="24"/>
        </w:rPr>
        <w:t>Анализ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показателей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указывает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то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что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имеет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достаточную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инфраструктуру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которая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 </w:t>
      </w:r>
      <w:r>
        <w:rPr>
          <w:rFonts w:hAnsi="Times New Roman"/>
          <w:color w:val="000000"/>
          <w:sz w:val="24"/>
          <w:szCs w:val="24"/>
        </w:rPr>
        <w:t xml:space="preserve">2.4.3648-20 </w:t>
      </w:r>
      <w:r>
        <w:rPr>
          <w:rFonts w:hAnsi="Times New Roman"/>
          <w:color w:val="000000"/>
          <w:sz w:val="24"/>
          <w:szCs w:val="24"/>
        </w:rPr>
        <w:t>«Санитарно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эпидемиологические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 организациям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обучения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отдыха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оздоровления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молодежи»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позволяет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реализовывать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полном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объеме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 ФГОС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ФОП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ООО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СОО</w:t>
      </w:r>
      <w:r>
        <w:rPr>
          <w:rFonts w:hAnsi="Times New Roman"/>
          <w:color w:val="000000"/>
          <w:sz w:val="24"/>
          <w:szCs w:val="24"/>
        </w:rPr>
        <w:t>.</w:t>
      </w:r>
    </w:p>
    <w:p w:rsidR="00A439B5" w:rsidRDefault="00A439B5" w:rsidP="008712B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A439B5" w:rsidSect="00E103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91C"/>
    <w:multiLevelType w:val="hybridMultilevel"/>
    <w:tmpl w:val="3DA0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E7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518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D10B4"/>
    <w:multiLevelType w:val="hybridMultilevel"/>
    <w:tmpl w:val="F816F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71189"/>
    <w:multiLevelType w:val="hybridMultilevel"/>
    <w:tmpl w:val="EA845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16A4C"/>
    <w:multiLevelType w:val="hybridMultilevel"/>
    <w:tmpl w:val="A902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A1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E4963"/>
    <w:multiLevelType w:val="hybridMultilevel"/>
    <w:tmpl w:val="1CFC5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226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41C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5152E"/>
    <w:multiLevelType w:val="hybridMultilevel"/>
    <w:tmpl w:val="D3DC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80262"/>
    <w:multiLevelType w:val="hybridMultilevel"/>
    <w:tmpl w:val="CDC81824"/>
    <w:lvl w:ilvl="0" w:tplc="D5F0F07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61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2D7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C38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1D612C"/>
    <w:multiLevelType w:val="hybridMultilevel"/>
    <w:tmpl w:val="3218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67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2F3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6F6B58"/>
    <w:multiLevelType w:val="hybridMultilevel"/>
    <w:tmpl w:val="C8F4C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03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4149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27468E"/>
    <w:multiLevelType w:val="hybridMultilevel"/>
    <w:tmpl w:val="E920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14A59"/>
    <w:multiLevelType w:val="multilevel"/>
    <w:tmpl w:val="E700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</w:num>
  <w:num w:numId="6">
    <w:abstractNumId w:val="22"/>
  </w:num>
  <w:num w:numId="7">
    <w:abstractNumId w:val="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1"/>
  </w:num>
  <w:num w:numId="12">
    <w:abstractNumId w:val="3"/>
  </w:num>
  <w:num w:numId="13">
    <w:abstractNumId w:val="19"/>
  </w:num>
  <w:num w:numId="14">
    <w:abstractNumId w:val="7"/>
  </w:num>
  <w:num w:numId="15">
    <w:abstractNumId w:val="10"/>
  </w:num>
  <w:num w:numId="16">
    <w:abstractNumId w:val="0"/>
  </w:num>
  <w:num w:numId="17">
    <w:abstractNumId w:val="16"/>
  </w:num>
  <w:num w:numId="18">
    <w:abstractNumId w:val="8"/>
  </w:num>
  <w:num w:numId="19">
    <w:abstractNumId w:val="6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4"/>
  </w:num>
  <w:num w:numId="25">
    <w:abstractNumId w:val="20"/>
  </w:num>
  <w:num w:numId="26">
    <w:abstractNumId w:val="13"/>
  </w:num>
  <w:num w:numId="27">
    <w:abstractNumId w:val="1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F0B"/>
    <w:rsid w:val="000E3BD6"/>
    <w:rsid w:val="0015787D"/>
    <w:rsid w:val="001649C8"/>
    <w:rsid w:val="00192E28"/>
    <w:rsid w:val="002007D1"/>
    <w:rsid w:val="00253BBF"/>
    <w:rsid w:val="00261189"/>
    <w:rsid w:val="002A3AD1"/>
    <w:rsid w:val="00335CB1"/>
    <w:rsid w:val="0036034D"/>
    <w:rsid w:val="003A098D"/>
    <w:rsid w:val="003C0390"/>
    <w:rsid w:val="00435C79"/>
    <w:rsid w:val="00473482"/>
    <w:rsid w:val="004E5886"/>
    <w:rsid w:val="004F1E06"/>
    <w:rsid w:val="0050551B"/>
    <w:rsid w:val="005A103F"/>
    <w:rsid w:val="005A4355"/>
    <w:rsid w:val="0066284F"/>
    <w:rsid w:val="006F7C0B"/>
    <w:rsid w:val="007A1375"/>
    <w:rsid w:val="00830DF0"/>
    <w:rsid w:val="008712BB"/>
    <w:rsid w:val="0091579C"/>
    <w:rsid w:val="00A439B5"/>
    <w:rsid w:val="00A4754F"/>
    <w:rsid w:val="00A53636"/>
    <w:rsid w:val="00AD5775"/>
    <w:rsid w:val="00B1235D"/>
    <w:rsid w:val="00B849DF"/>
    <w:rsid w:val="00D21F0B"/>
    <w:rsid w:val="00D4767F"/>
    <w:rsid w:val="00D714BD"/>
    <w:rsid w:val="00D92768"/>
    <w:rsid w:val="00DA2762"/>
    <w:rsid w:val="00DE74D0"/>
    <w:rsid w:val="00E103CF"/>
    <w:rsid w:val="00E25019"/>
    <w:rsid w:val="00EE1B83"/>
    <w:rsid w:val="00F37E8D"/>
    <w:rsid w:val="00F94D1C"/>
    <w:rsid w:val="00FB2512"/>
    <w:rsid w:val="00FD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0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F0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semiHidden/>
    <w:unhideWhenUsed/>
    <w:qFormat/>
    <w:rsid w:val="00E103CF"/>
    <w:pPr>
      <w:keepNext/>
      <w:tabs>
        <w:tab w:val="num" w:pos="1008"/>
      </w:tabs>
      <w:suppressAutoHyphens/>
      <w:spacing w:after="0" w:line="240" w:lineRule="auto"/>
      <w:ind w:left="1008" w:hanging="1008"/>
      <w:jc w:val="both"/>
      <w:outlineLvl w:val="4"/>
    </w:pPr>
    <w:rPr>
      <w:rFonts w:ascii="Times New Roman" w:hAnsi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21F0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rmacttext">
    <w:name w:val="norm_act_text"/>
    <w:basedOn w:val="a"/>
    <w:rsid w:val="00D21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0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03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03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51">
    <w:name w:val="Заголовок 5 Знак1"/>
    <w:link w:val="5"/>
    <w:semiHidden/>
    <w:locked/>
    <w:rsid w:val="00E103CF"/>
    <w:rPr>
      <w:rFonts w:ascii="Times New Roman" w:eastAsia="Calibri" w:hAnsi="Times New Roman" w:cs="Times New Roman"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E103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03CF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03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103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03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103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-title">
    <w:name w:val="info-title"/>
    <w:basedOn w:val="a0"/>
    <w:rsid w:val="00E103CF"/>
  </w:style>
  <w:style w:type="paragraph" w:customStyle="1" w:styleId="headertext">
    <w:name w:val="headertext"/>
    <w:basedOn w:val="a"/>
    <w:rsid w:val="00E10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10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10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arebannerclose">
    <w:name w:val="sharebanner_close"/>
    <w:basedOn w:val="a0"/>
    <w:rsid w:val="00E103CF"/>
  </w:style>
  <w:style w:type="paragraph" w:customStyle="1" w:styleId="copytitle">
    <w:name w:val="copytitle"/>
    <w:basedOn w:val="a"/>
    <w:rsid w:val="00E10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03CF"/>
    <w:rPr>
      <w:b/>
      <w:bCs/>
    </w:rPr>
  </w:style>
  <w:style w:type="paragraph" w:customStyle="1" w:styleId="copyright">
    <w:name w:val="copyright"/>
    <w:basedOn w:val="a"/>
    <w:rsid w:val="00E10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E10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r">
    <w:name w:val="arr"/>
    <w:basedOn w:val="a0"/>
    <w:rsid w:val="00E103CF"/>
  </w:style>
  <w:style w:type="character" w:customStyle="1" w:styleId="message-text">
    <w:name w:val="message-text"/>
    <w:basedOn w:val="a0"/>
    <w:rsid w:val="00E103CF"/>
  </w:style>
  <w:style w:type="paragraph" w:styleId="a7">
    <w:name w:val="Balloon Text"/>
    <w:basedOn w:val="a"/>
    <w:link w:val="a8"/>
    <w:uiPriority w:val="99"/>
    <w:semiHidden/>
    <w:unhideWhenUsed/>
    <w:rsid w:val="00E1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3C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E103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сноски Знак"/>
    <w:aliases w:val="Знак6 Знак Знак,F1 Знак Знак,Знак6 Знак1,F1 Знак1"/>
    <w:basedOn w:val="a0"/>
    <w:link w:val="ab"/>
    <w:locked/>
    <w:rsid w:val="00E103CF"/>
    <w:rPr>
      <w:rFonts w:ascii="Times New Roman" w:hAnsi="Times New Roman"/>
    </w:rPr>
  </w:style>
  <w:style w:type="paragraph" w:styleId="ab">
    <w:name w:val="footnote text"/>
    <w:aliases w:val="Знак6 Знак,F1 Знак,Знак6,F1"/>
    <w:basedOn w:val="a"/>
    <w:link w:val="aa"/>
    <w:unhideWhenUsed/>
    <w:rsid w:val="00E103CF"/>
    <w:pPr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11">
    <w:name w:val="Текст сноски Знак1"/>
    <w:aliases w:val="Знак6 Знак Знак1,F1 Знак Знак1,Знак6 Знак2,F1 Знак2"/>
    <w:basedOn w:val="a0"/>
    <w:link w:val="ab"/>
    <w:uiPriority w:val="99"/>
    <w:semiHidden/>
    <w:rsid w:val="00E103CF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12"/>
    <w:uiPriority w:val="99"/>
    <w:unhideWhenUsed/>
    <w:rsid w:val="00E103C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103CF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link w:val="ac"/>
    <w:uiPriority w:val="99"/>
    <w:locked/>
    <w:rsid w:val="00E103CF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E103CF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03CF"/>
    <w:rPr>
      <w:rFonts w:ascii="Times New Roman" w:eastAsia="Calibri" w:hAnsi="Times New Roman" w:cs="Times New Roman"/>
      <w:sz w:val="16"/>
      <w:szCs w:val="16"/>
      <w:lang w:eastAsia="zh-CN"/>
    </w:rPr>
  </w:style>
  <w:style w:type="paragraph" w:styleId="ae">
    <w:name w:val="No Spacing"/>
    <w:uiPriority w:val="1"/>
    <w:qFormat/>
    <w:rsid w:val="00E103CF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E103CF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uiPriority w:val="99"/>
    <w:rsid w:val="00E103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Без интервала2"/>
    <w:uiPriority w:val="99"/>
    <w:rsid w:val="00E103C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paragraph" w:customStyle="1" w:styleId="af0">
    <w:name w:val="Содержимое таблицы"/>
    <w:basedOn w:val="a"/>
    <w:uiPriority w:val="99"/>
    <w:rsid w:val="00E103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3">
    <w:name w:val="Абзац списка1"/>
    <w:basedOn w:val="a"/>
    <w:uiPriority w:val="99"/>
    <w:rsid w:val="00E103CF"/>
    <w:pPr>
      <w:suppressAutoHyphens/>
      <w:ind w:left="720"/>
    </w:pPr>
    <w:rPr>
      <w:rFonts w:cs="Calibri"/>
      <w:lang w:eastAsia="zh-CN"/>
    </w:rPr>
  </w:style>
  <w:style w:type="paragraph" w:customStyle="1" w:styleId="TimesNewRoman">
    <w:name w:val="Обычный + Times New Roman"/>
    <w:aliases w:val="12 пт"/>
    <w:basedOn w:val="a"/>
    <w:uiPriority w:val="99"/>
    <w:rsid w:val="00E103CF"/>
    <w:rPr>
      <w:rFonts w:ascii="Times New Roman" w:hAnsi="Times New Roman"/>
      <w:sz w:val="24"/>
      <w:szCs w:val="24"/>
    </w:rPr>
  </w:style>
  <w:style w:type="paragraph" w:customStyle="1" w:styleId="110">
    <w:name w:val="Абзац списка11"/>
    <w:basedOn w:val="a"/>
    <w:uiPriority w:val="99"/>
    <w:rsid w:val="00E103CF"/>
    <w:pPr>
      <w:ind w:left="720"/>
    </w:pPr>
    <w:rPr>
      <w:lang w:eastAsia="ru-RU"/>
    </w:rPr>
  </w:style>
  <w:style w:type="paragraph" w:customStyle="1" w:styleId="Style2">
    <w:name w:val="Style2"/>
    <w:basedOn w:val="a"/>
    <w:uiPriority w:val="99"/>
    <w:rsid w:val="00E103CF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103CF"/>
    <w:pPr>
      <w:widowControl w:val="0"/>
      <w:autoSpaceDE w:val="0"/>
      <w:autoSpaceDN w:val="0"/>
      <w:adjustRightInd w:val="0"/>
      <w:spacing w:after="0" w:line="317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E10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3CF"/>
  </w:style>
  <w:style w:type="character" w:customStyle="1" w:styleId="WW8Num6z0">
    <w:name w:val="WW8Num6z0"/>
    <w:rsid w:val="00E103CF"/>
    <w:rPr>
      <w:rFonts w:ascii="Symbol" w:hAnsi="Symbol" w:hint="default"/>
    </w:rPr>
  </w:style>
  <w:style w:type="character" w:customStyle="1" w:styleId="FontStyle13">
    <w:name w:val="Font Style13"/>
    <w:rsid w:val="00E103CF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E103CF"/>
    <w:rPr>
      <w:rFonts w:ascii="Times New Roman" w:hAnsi="Times New Roman" w:cs="Times New Roman" w:hint="default"/>
      <w:sz w:val="22"/>
    </w:rPr>
  </w:style>
  <w:style w:type="character" w:customStyle="1" w:styleId="FontStyle16">
    <w:name w:val="Font Style16"/>
    <w:rsid w:val="00E103CF"/>
    <w:rPr>
      <w:rFonts w:ascii="Times New Roman" w:hAnsi="Times New Roman" w:cs="Times New Roman" w:hint="default"/>
      <w:sz w:val="22"/>
    </w:rPr>
  </w:style>
  <w:style w:type="character" w:customStyle="1" w:styleId="FontStyle17">
    <w:name w:val="Font Style17"/>
    <w:rsid w:val="00E103CF"/>
    <w:rPr>
      <w:rFonts w:ascii="Times New Roman" w:hAnsi="Times New Roman" w:cs="Times New Roman" w:hint="default"/>
      <w:b/>
      <w:bCs w:val="0"/>
      <w:sz w:val="22"/>
    </w:rPr>
  </w:style>
  <w:style w:type="character" w:customStyle="1" w:styleId="c9">
    <w:name w:val="c9"/>
    <w:basedOn w:val="a0"/>
    <w:rsid w:val="00E103CF"/>
  </w:style>
  <w:style w:type="character" w:customStyle="1" w:styleId="c6">
    <w:name w:val="c6"/>
    <w:basedOn w:val="a0"/>
    <w:rsid w:val="00E103CF"/>
  </w:style>
  <w:style w:type="character" w:customStyle="1" w:styleId="c1">
    <w:name w:val="c1"/>
    <w:basedOn w:val="a0"/>
    <w:rsid w:val="00E103CF"/>
  </w:style>
  <w:style w:type="character" w:customStyle="1" w:styleId="c4">
    <w:name w:val="c4"/>
    <w:basedOn w:val="a0"/>
    <w:rsid w:val="00E103CF"/>
  </w:style>
  <w:style w:type="paragraph" w:styleId="af1">
    <w:name w:val="header"/>
    <w:basedOn w:val="a"/>
    <w:link w:val="af2"/>
    <w:unhideWhenUsed/>
    <w:rsid w:val="00E103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E10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E103C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10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E103C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myskills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yarsch015.yaroslavl@yarregion.ru" TargetMode="External"/><Relationship Id="rId12" Type="http://schemas.openxmlformats.org/officeDocument/2006/relationships/hyperlink" Target="https://infourok.ru/videourok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yarsch015@yandex.ru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kyeng.ru/" TargetMode="External"/><Relationship Id="rId10" Type="http://schemas.openxmlformats.org/officeDocument/2006/relationships/hyperlink" Target="https://education.yand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foxf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0572F-D632-4F84-B8CD-35312A8E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8390</Words>
  <Characters>47828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</dc:creator>
  <cp:lastModifiedBy>Tomilina</cp:lastModifiedBy>
  <cp:revision>2</cp:revision>
  <cp:lastPrinted>2023-04-24T05:06:00Z</cp:lastPrinted>
  <dcterms:created xsi:type="dcterms:W3CDTF">2024-04-15T08:39:00Z</dcterms:created>
  <dcterms:modified xsi:type="dcterms:W3CDTF">2024-04-15T08:39:00Z</dcterms:modified>
</cp:coreProperties>
</file>