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8" w:rsidRDefault="00044A78">
      <w:pPr>
        <w:autoSpaceDE w:val="0"/>
        <w:autoSpaceDN w:val="0"/>
        <w:spacing w:after="78" w:line="220" w:lineRule="exact"/>
      </w:pPr>
    </w:p>
    <w:p w:rsidR="008F2847" w:rsidRDefault="008F2847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</w:rPr>
      </w:pPr>
    </w:p>
    <w:p w:rsidR="008F2847" w:rsidRPr="00665DED" w:rsidRDefault="008F2847" w:rsidP="008F2847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665DE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F2847" w:rsidRPr="00665DED" w:rsidRDefault="008F2847" w:rsidP="008F2847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8F2847" w:rsidRPr="00665DED" w:rsidRDefault="008F2847" w:rsidP="008F2847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>Городской округ город Ярославль</w:t>
      </w:r>
    </w:p>
    <w:p w:rsidR="008F2847" w:rsidRPr="00665DED" w:rsidRDefault="008F2847" w:rsidP="008F2847">
      <w:pPr>
        <w:autoSpaceDE w:val="0"/>
        <w:autoSpaceDN w:val="0"/>
        <w:spacing w:after="0" w:line="36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>редняя школа № 15</w:t>
      </w:r>
    </w:p>
    <w:tbl>
      <w:tblPr>
        <w:tblW w:w="14888" w:type="dxa"/>
        <w:tblInd w:w="-709" w:type="dxa"/>
        <w:tblLayout w:type="fixed"/>
        <w:tblLook w:val="04A0"/>
      </w:tblPr>
      <w:tblGrid>
        <w:gridCol w:w="4962"/>
        <w:gridCol w:w="709"/>
        <w:gridCol w:w="9217"/>
      </w:tblGrid>
      <w:tr w:rsidR="008F2847" w:rsidRPr="00665DED" w:rsidTr="0074267D">
        <w:trPr>
          <w:trHeight w:hRule="exact" w:val="1219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8F2847" w:rsidRPr="00665DED" w:rsidRDefault="008F2847" w:rsidP="0074267D">
            <w:pPr>
              <w:autoSpaceDE w:val="0"/>
              <w:autoSpaceDN w:val="0"/>
              <w:spacing w:after="0" w:line="245" w:lineRule="auto"/>
              <w:ind w:right="14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СОГЛАСОВАНО </w:t>
            </w:r>
            <w:r w:rsidRPr="00665D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директора по УВР</w:t>
            </w:r>
          </w:p>
          <w:p w:rsidR="008F2847" w:rsidRPr="00665DED" w:rsidRDefault="008F2847" w:rsidP="008F2847">
            <w:pPr>
              <w:autoSpaceDE w:val="0"/>
              <w:autoSpaceDN w:val="0"/>
              <w:spacing w:after="0" w:line="245" w:lineRule="auto"/>
              <w:ind w:right="14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______________К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Первушин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</w:t>
            </w:r>
          </w:p>
        </w:tc>
        <w:tc>
          <w:tcPr>
            <w:tcW w:w="709" w:type="dxa"/>
          </w:tcPr>
          <w:p w:rsidR="008F2847" w:rsidRPr="00665DED" w:rsidRDefault="008F2847" w:rsidP="0074267D">
            <w:pPr>
              <w:autoSpaceDE w:val="0"/>
              <w:autoSpaceDN w:val="0"/>
              <w:spacing w:after="0" w:line="245" w:lineRule="auto"/>
              <w:ind w:left="268" w:right="1728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</w:tc>
        <w:tc>
          <w:tcPr>
            <w:tcW w:w="9217" w:type="dxa"/>
            <w:tcMar>
              <w:left w:w="0" w:type="dxa"/>
              <w:right w:w="0" w:type="dxa"/>
            </w:tcMar>
          </w:tcPr>
          <w:p w:rsidR="008F2847" w:rsidRPr="00665DED" w:rsidRDefault="008F2847" w:rsidP="0074267D">
            <w:pPr>
              <w:autoSpaceDE w:val="0"/>
              <w:autoSpaceDN w:val="0"/>
              <w:spacing w:after="0" w:line="245" w:lineRule="auto"/>
              <w:ind w:left="268" w:right="4397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         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665D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         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  <w:p w:rsidR="008F2847" w:rsidRPr="00665DED" w:rsidRDefault="008F2847" w:rsidP="0074267D">
            <w:pPr>
              <w:autoSpaceDE w:val="0"/>
              <w:autoSpaceDN w:val="0"/>
              <w:spacing w:before="182" w:after="182" w:line="230" w:lineRule="auto"/>
              <w:ind w:left="2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</w:t>
            </w:r>
            <w:r w:rsidRPr="00665D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_____________О.И. Томилина</w:t>
            </w:r>
          </w:p>
          <w:p w:rsidR="008F2847" w:rsidRPr="00665DED" w:rsidRDefault="008F2847" w:rsidP="0074267D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</w:p>
        </w:tc>
      </w:tr>
      <w:tr w:rsidR="008F2847" w:rsidRPr="00395636" w:rsidTr="0074267D">
        <w:trPr>
          <w:trHeight w:hRule="exact" w:val="712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8F2847" w:rsidRPr="00395636" w:rsidRDefault="008F2847" w:rsidP="00395636">
            <w:pPr>
              <w:autoSpaceDE w:val="0"/>
              <w:autoSpaceDN w:val="0"/>
              <w:spacing w:after="0" w:line="245" w:lineRule="auto"/>
              <w:ind w:right="283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</w:t>
            </w:r>
            <w:r w:rsidRPr="003956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="003956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  <w:r w:rsidRPr="003956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 w:rsidR="003956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30.08.2022</w:t>
            </w:r>
            <w:r w:rsidRPr="003956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г.</w:t>
            </w:r>
          </w:p>
        </w:tc>
        <w:tc>
          <w:tcPr>
            <w:tcW w:w="709" w:type="dxa"/>
          </w:tcPr>
          <w:p w:rsidR="008F2847" w:rsidRPr="00395636" w:rsidRDefault="008F2847" w:rsidP="0074267D">
            <w:pPr>
              <w:autoSpaceDE w:val="0"/>
              <w:autoSpaceDN w:val="0"/>
              <w:spacing w:after="0" w:line="245" w:lineRule="auto"/>
              <w:ind w:left="1232" w:right="115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</w:tc>
        <w:tc>
          <w:tcPr>
            <w:tcW w:w="9217" w:type="dxa"/>
            <w:tcMar>
              <w:left w:w="0" w:type="dxa"/>
              <w:right w:w="0" w:type="dxa"/>
            </w:tcMar>
          </w:tcPr>
          <w:p w:rsidR="008F2847" w:rsidRPr="00395636" w:rsidRDefault="008F2847" w:rsidP="00395636">
            <w:pPr>
              <w:autoSpaceDE w:val="0"/>
              <w:autoSpaceDN w:val="0"/>
              <w:spacing w:after="0" w:line="245" w:lineRule="auto"/>
              <w:ind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</w:t>
            </w:r>
            <w:r w:rsidRPr="003956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95636" w:rsidRPr="007C35FA">
              <w:rPr>
                <w:rFonts w:ascii="Times New Roman" w:hAnsi="Times New Roman" w:cs="Times New Roman"/>
                <w:w w:val="102"/>
                <w:sz w:val="20"/>
              </w:rPr>
              <w:t>01-10</w:t>
            </w:r>
            <w:r w:rsidR="00395636" w:rsidRPr="007C35FA">
              <w:rPr>
                <w:rFonts w:ascii="Times New Roman" w:hAnsi="Times New Roman" w:cs="Times New Roman"/>
                <w:w w:val="102"/>
                <w:sz w:val="20"/>
                <w:lang w:val="ru-RU"/>
              </w:rPr>
              <w:t>/</w:t>
            </w:r>
            <w:r w:rsidR="00395636" w:rsidRPr="007C35FA">
              <w:rPr>
                <w:rFonts w:ascii="Times New Roman" w:hAnsi="Times New Roman" w:cs="Times New Roman"/>
                <w:w w:val="102"/>
                <w:sz w:val="20"/>
              </w:rPr>
              <w:t xml:space="preserve">20-05  </w:t>
            </w:r>
            <w:proofErr w:type="spellStart"/>
            <w:r w:rsidR="00395636" w:rsidRPr="007C35FA">
              <w:rPr>
                <w:rFonts w:ascii="Times New Roman" w:hAnsi="Times New Roman" w:cs="Times New Roman"/>
                <w:w w:val="102"/>
                <w:sz w:val="20"/>
              </w:rPr>
              <w:t>от</w:t>
            </w:r>
            <w:proofErr w:type="spellEnd"/>
            <w:r w:rsidR="00395636" w:rsidRPr="007C35FA">
              <w:rPr>
                <w:rFonts w:ascii="Times New Roman" w:hAnsi="Times New Roman" w:cs="Times New Roman"/>
                <w:w w:val="102"/>
                <w:sz w:val="20"/>
              </w:rPr>
              <w:t xml:space="preserve">  01.09.2022 </w:t>
            </w:r>
            <w:r w:rsidR="00395636">
              <w:rPr>
                <w:rFonts w:ascii="Times New Roman" w:hAnsi="Times New Roman" w:cs="Times New Roman"/>
                <w:w w:val="102"/>
                <w:sz w:val="20"/>
                <w:lang w:val="ru-RU"/>
              </w:rPr>
              <w:t xml:space="preserve"> </w:t>
            </w:r>
            <w:r w:rsidR="00395636" w:rsidRPr="007C35FA">
              <w:rPr>
                <w:rFonts w:ascii="Times New Roman" w:hAnsi="Times New Roman" w:cs="Times New Roman"/>
                <w:w w:val="102"/>
                <w:sz w:val="20"/>
              </w:rPr>
              <w:t>г.</w:t>
            </w:r>
          </w:p>
        </w:tc>
      </w:tr>
    </w:tbl>
    <w:p w:rsidR="008F2847" w:rsidRPr="008F2847" w:rsidRDefault="008F2847" w:rsidP="008F2847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8F284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F2847">
        <w:rPr>
          <w:lang w:val="ru-RU"/>
        </w:rPr>
        <w:br/>
      </w:r>
    </w:p>
    <w:p w:rsidR="008F2847" w:rsidRPr="008F2847" w:rsidRDefault="008F2847" w:rsidP="00D228BF">
      <w:pPr>
        <w:autoSpaceDE w:val="0"/>
        <w:autoSpaceDN w:val="0"/>
        <w:spacing w:before="166" w:after="0" w:line="262" w:lineRule="auto"/>
        <w:ind w:left="3600" w:right="3490"/>
        <w:jc w:val="center"/>
        <w:rPr>
          <w:lang w:val="ru-RU"/>
        </w:rPr>
      </w:pPr>
      <w:r w:rsidRPr="008F284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F2847">
        <w:rPr>
          <w:lang w:val="ru-RU"/>
        </w:rPr>
        <w:br/>
      </w:r>
      <w:r w:rsidRPr="008F284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</w:t>
      </w:r>
      <w:r w:rsidR="00D228BF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ультура</w:t>
      </w:r>
      <w:r w:rsidRPr="008F2847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8F2847" w:rsidRPr="00665DED" w:rsidRDefault="008F2847" w:rsidP="008F2847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665DED">
        <w:rPr>
          <w:lang w:val="ru-RU"/>
        </w:rPr>
        <w:br/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F2847" w:rsidRPr="00665DED" w:rsidRDefault="008F2847" w:rsidP="008F2847">
      <w:pPr>
        <w:autoSpaceDE w:val="0"/>
        <w:autoSpaceDN w:val="0"/>
        <w:spacing w:before="2112" w:after="0" w:line="262" w:lineRule="auto"/>
        <w:ind w:left="5780" w:hanging="1236"/>
        <w:rPr>
          <w:lang w:val="ru-RU"/>
        </w:rPr>
      </w:pP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Самарин Валерий Николаевич</w:t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228BF"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культуры</w:t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высшей категории</w:t>
      </w:r>
    </w:p>
    <w:p w:rsidR="008F2847" w:rsidRDefault="008F2847" w:rsidP="008F2847">
      <w:pPr>
        <w:rPr>
          <w:lang w:val="ru-RU"/>
        </w:rPr>
      </w:pPr>
    </w:p>
    <w:p w:rsidR="008F2847" w:rsidRDefault="008F2847" w:rsidP="008F2847">
      <w:pPr>
        <w:rPr>
          <w:lang w:val="ru-RU"/>
        </w:rPr>
      </w:pPr>
    </w:p>
    <w:p w:rsidR="008F2847" w:rsidRDefault="008F2847" w:rsidP="008F2847">
      <w:pPr>
        <w:rPr>
          <w:lang w:val="ru-RU"/>
        </w:rPr>
      </w:pPr>
    </w:p>
    <w:p w:rsidR="008F2847" w:rsidRDefault="008F2847" w:rsidP="008F2847">
      <w:pPr>
        <w:rPr>
          <w:lang w:val="ru-RU"/>
        </w:rPr>
      </w:pPr>
    </w:p>
    <w:p w:rsidR="008F2847" w:rsidRPr="00665DED" w:rsidRDefault="008F2847" w:rsidP="008F2847">
      <w:pPr>
        <w:autoSpaceDE w:val="0"/>
        <w:autoSpaceDN w:val="0"/>
        <w:spacing w:before="2830" w:after="0" w:line="230" w:lineRule="auto"/>
        <w:ind w:right="42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Ярославль</w:t>
      </w:r>
      <w:r w:rsidRPr="00665DED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F2847" w:rsidRPr="00665DED" w:rsidRDefault="008F2847" w:rsidP="008F2847">
      <w:pPr>
        <w:rPr>
          <w:lang w:val="ru-RU"/>
        </w:rPr>
        <w:sectPr w:rsidR="008F2847" w:rsidRPr="00665DED" w:rsidSect="00665DED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D228BF" w:rsidRDefault="00D228B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4A78" w:rsidRPr="009745EB" w:rsidRDefault="009745EB">
      <w:pPr>
        <w:autoSpaceDE w:val="0"/>
        <w:autoSpaceDN w:val="0"/>
        <w:spacing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44A78" w:rsidRPr="009745EB" w:rsidRDefault="009745EB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044A78" w:rsidRPr="009745EB" w:rsidRDefault="009745EB">
      <w:pPr>
        <w:autoSpaceDE w:val="0"/>
        <w:autoSpaceDN w:val="0"/>
        <w:spacing w:before="70" w:after="0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9745EB">
        <w:rPr>
          <w:lang w:val="ru-RU"/>
        </w:rPr>
        <w:br/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044A78" w:rsidRPr="009745EB" w:rsidRDefault="009745EB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044A78" w:rsidRPr="009745EB" w:rsidRDefault="009745E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044A78" w:rsidRPr="009745EB" w:rsidRDefault="009745E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044A78" w:rsidRPr="009745EB" w:rsidRDefault="009745EB">
      <w:pPr>
        <w:autoSpaceDE w:val="0"/>
        <w:autoSpaceDN w:val="0"/>
        <w:spacing w:before="70" w:after="0" w:line="281" w:lineRule="auto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044A78" w:rsidRPr="009745EB" w:rsidRDefault="009745E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044A78" w:rsidRPr="009745EB" w:rsidRDefault="009745E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личностно-деятельностный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044A78" w:rsidRPr="009745EB" w:rsidRDefault="009745EB">
      <w:pPr>
        <w:autoSpaceDE w:val="0"/>
        <w:autoSpaceDN w:val="0"/>
        <w:spacing w:before="70" w:after="0"/>
        <w:ind w:right="144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мотивационно-процессуальный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044A78" w:rsidRPr="009745EB" w:rsidRDefault="00044A78">
      <w:pPr>
        <w:rPr>
          <w:lang w:val="ru-RU"/>
        </w:rPr>
        <w:sectPr w:rsidR="00044A78" w:rsidRPr="009745EB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044A78" w:rsidRPr="009745EB" w:rsidRDefault="00044A78">
      <w:pPr>
        <w:autoSpaceDE w:val="0"/>
        <w:autoSpaceDN w:val="0"/>
        <w:spacing w:after="96" w:line="220" w:lineRule="exact"/>
        <w:rPr>
          <w:lang w:val="ru-RU"/>
        </w:rPr>
      </w:pPr>
    </w:p>
    <w:p w:rsidR="00044A78" w:rsidRPr="009745EB" w:rsidRDefault="009745EB">
      <w:pPr>
        <w:autoSpaceDE w:val="0"/>
        <w:autoSpaceDN w:val="0"/>
        <w:spacing w:after="0"/>
        <w:ind w:right="144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</w:t>
      </w:r>
      <w:r w:rsidRPr="009745EB">
        <w:rPr>
          <w:lang w:val="ru-RU"/>
        </w:rPr>
        <w:br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044A78" w:rsidRPr="009745EB" w:rsidRDefault="009745E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044A78" w:rsidRPr="009745EB" w:rsidRDefault="009745E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F2847" w:rsidRDefault="009745EB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2 часа в неделю, суммарно 66 часов.</w:t>
      </w:r>
    </w:p>
    <w:p w:rsidR="00044A78" w:rsidRPr="009745EB" w:rsidRDefault="00044A78">
      <w:pPr>
        <w:rPr>
          <w:lang w:val="ru-RU"/>
        </w:rPr>
        <w:sectPr w:rsidR="00044A78" w:rsidRPr="009745EB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044A78" w:rsidRPr="009745EB" w:rsidRDefault="00044A78">
      <w:pPr>
        <w:autoSpaceDE w:val="0"/>
        <w:autoSpaceDN w:val="0"/>
        <w:spacing w:after="78" w:line="220" w:lineRule="exact"/>
        <w:rPr>
          <w:lang w:val="ru-RU"/>
        </w:rPr>
      </w:pPr>
    </w:p>
    <w:p w:rsidR="00044A78" w:rsidRPr="009745EB" w:rsidRDefault="009745EB">
      <w:pPr>
        <w:autoSpaceDE w:val="0"/>
        <w:autoSpaceDN w:val="0"/>
        <w:spacing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044A78" w:rsidRPr="009745EB" w:rsidRDefault="009745EB">
      <w:pPr>
        <w:autoSpaceDE w:val="0"/>
        <w:autoSpaceDN w:val="0"/>
        <w:spacing w:before="70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044A78" w:rsidRPr="009745EB" w:rsidRDefault="009745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45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044A78" w:rsidRPr="009745EB" w:rsidRDefault="009745E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9745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proofErr w:type="gramStart"/>
      <w:r w:rsidRPr="009745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proofErr w:type="gramEnd"/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здоровительная</w:t>
      </w:r>
      <w:proofErr w:type="spellEnd"/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044A78" w:rsidRPr="009745EB" w:rsidRDefault="009745EB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044A78" w:rsidRPr="009745EB" w:rsidRDefault="009745E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упражнения: подъём туловища из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044A78" w:rsidRPr="009745EB" w:rsidRDefault="009745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044A78" w:rsidRPr="009745EB" w:rsidRDefault="009745E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</w:t>
      </w:r>
      <w:proofErr w:type="spellEnd"/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044A78" w:rsidRPr="009745EB" w:rsidRDefault="00044A78">
      <w:pPr>
        <w:rPr>
          <w:lang w:val="ru-RU"/>
        </w:rPr>
        <w:sectPr w:rsidR="00044A78" w:rsidRPr="009745EB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044A78" w:rsidRPr="009745EB" w:rsidRDefault="00044A78">
      <w:pPr>
        <w:autoSpaceDE w:val="0"/>
        <w:autoSpaceDN w:val="0"/>
        <w:spacing w:after="78" w:line="220" w:lineRule="exact"/>
        <w:rPr>
          <w:lang w:val="ru-RU"/>
        </w:rPr>
      </w:pPr>
    </w:p>
    <w:p w:rsidR="00044A78" w:rsidRPr="009745EB" w:rsidRDefault="009745EB">
      <w:pPr>
        <w:autoSpaceDE w:val="0"/>
        <w:autoSpaceDN w:val="0"/>
        <w:spacing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44A78" w:rsidRPr="009745EB" w:rsidRDefault="009745E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44A78" w:rsidRPr="009745EB" w:rsidRDefault="009745E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9745EB">
        <w:rPr>
          <w:lang w:val="ru-RU"/>
        </w:rPr>
        <w:tab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044A78" w:rsidRPr="009745EB" w:rsidRDefault="009745EB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044A78" w:rsidRPr="009745EB" w:rsidRDefault="009745E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44A78" w:rsidRPr="009745EB" w:rsidRDefault="009745E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proofErr w:type="spellStart"/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044A78" w:rsidRPr="009745EB" w:rsidRDefault="009745EB">
      <w:pPr>
        <w:autoSpaceDE w:val="0"/>
        <w:autoSpaceDN w:val="0"/>
        <w:spacing w:before="190" w:after="0"/>
        <w:ind w:right="720" w:firstLine="180"/>
        <w:rPr>
          <w:lang w:val="ru-RU"/>
        </w:rPr>
      </w:pP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044A78" w:rsidRPr="009745EB" w:rsidRDefault="009745E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044A78" w:rsidRPr="009745EB" w:rsidRDefault="009745E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044A78" w:rsidRPr="009745EB" w:rsidRDefault="009745E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044A78" w:rsidRPr="009745EB" w:rsidRDefault="009745E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044A78" w:rsidRPr="009745EB" w:rsidRDefault="009745E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044A78" w:rsidRPr="009745EB" w:rsidRDefault="009745E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044A78" w:rsidRPr="009745EB" w:rsidRDefault="00044A78">
      <w:pPr>
        <w:rPr>
          <w:lang w:val="ru-RU"/>
        </w:rPr>
        <w:sectPr w:rsidR="00044A78" w:rsidRPr="009745EB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Pr="009745EB" w:rsidRDefault="00044A78">
      <w:pPr>
        <w:autoSpaceDE w:val="0"/>
        <w:autoSpaceDN w:val="0"/>
        <w:spacing w:after="90" w:line="220" w:lineRule="exact"/>
        <w:rPr>
          <w:lang w:val="ru-RU"/>
        </w:rPr>
      </w:pPr>
    </w:p>
    <w:p w:rsidR="00044A78" w:rsidRPr="009745EB" w:rsidRDefault="009745EB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044A78" w:rsidRPr="009745EB" w:rsidRDefault="009745EB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044A78" w:rsidRPr="009745EB" w:rsidRDefault="009745E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044A78" w:rsidRPr="009745EB" w:rsidRDefault="009745EB">
      <w:pPr>
        <w:autoSpaceDE w:val="0"/>
        <w:autoSpaceDN w:val="0"/>
        <w:spacing w:before="298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044A78" w:rsidRPr="009745EB" w:rsidRDefault="009745EB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044A78" w:rsidRPr="009745EB" w:rsidRDefault="009745E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044A78" w:rsidRPr="009745EB" w:rsidRDefault="009745EB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044A78" w:rsidRPr="009745EB" w:rsidRDefault="009745EB">
      <w:pPr>
        <w:autoSpaceDE w:val="0"/>
        <w:autoSpaceDN w:val="0"/>
        <w:spacing w:before="418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44A78" w:rsidRPr="009745EB" w:rsidRDefault="009745EB">
      <w:pPr>
        <w:autoSpaceDE w:val="0"/>
        <w:autoSpaceDN w:val="0"/>
        <w:spacing w:before="190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первом классе 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044A78" w:rsidRPr="009745EB" w:rsidRDefault="009745E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044A78" w:rsidRPr="009745EB" w:rsidRDefault="009745E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044A78" w:rsidRPr="009745EB" w:rsidRDefault="009745E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044A78" w:rsidRPr="009745EB" w:rsidRDefault="009745E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044A78" w:rsidRPr="009745EB" w:rsidRDefault="009745EB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044A78" w:rsidRPr="009745EB" w:rsidRDefault="009745EB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044A78" w:rsidRPr="009745EB" w:rsidRDefault="009745E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044A78" w:rsidRPr="009745EB" w:rsidRDefault="009745E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играть в подвижные игры с </w:t>
      </w:r>
      <w:proofErr w:type="spell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общеразвивающей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направленностью.</w:t>
      </w:r>
    </w:p>
    <w:p w:rsidR="00044A78" w:rsidRPr="009745EB" w:rsidRDefault="00044A78">
      <w:pPr>
        <w:rPr>
          <w:lang w:val="ru-RU"/>
        </w:rPr>
        <w:sectPr w:rsidR="00044A78" w:rsidRPr="009745EB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044A78" w:rsidRPr="009745EB" w:rsidRDefault="00044A78">
      <w:pPr>
        <w:autoSpaceDE w:val="0"/>
        <w:autoSpaceDN w:val="0"/>
        <w:spacing w:after="64" w:line="220" w:lineRule="exact"/>
        <w:rPr>
          <w:lang w:val="ru-RU"/>
        </w:rPr>
      </w:pPr>
    </w:p>
    <w:p w:rsidR="00044A78" w:rsidRDefault="009745EB" w:rsidP="008F2847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15734" w:type="dxa"/>
        <w:tblInd w:w="6" w:type="dxa"/>
        <w:tblLayout w:type="fixed"/>
        <w:tblLook w:val="04A0"/>
      </w:tblPr>
      <w:tblGrid>
        <w:gridCol w:w="432"/>
        <w:gridCol w:w="2810"/>
        <w:gridCol w:w="528"/>
        <w:gridCol w:w="1104"/>
        <w:gridCol w:w="1142"/>
        <w:gridCol w:w="804"/>
        <w:gridCol w:w="3662"/>
        <w:gridCol w:w="999"/>
        <w:gridCol w:w="2552"/>
        <w:gridCol w:w="1701"/>
      </w:tblGrid>
      <w:tr w:rsidR="00395916" w:rsidRPr="00395916" w:rsidTr="00395916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 w:right="576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Количество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Дата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 w:right="144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Виды, формы 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Электронные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цифровые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образовательные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ресурсы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 w:right="-108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Компонент функциональной грамотности</w:t>
            </w:r>
          </w:p>
        </w:tc>
      </w:tr>
      <w:tr w:rsidR="00395916" w:rsidRPr="00395916" w:rsidTr="00395916">
        <w:trPr>
          <w:trHeight w:hRule="exact" w:val="76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395916" w:rsidRPr="00395636" w:rsidTr="00395916">
        <w:trPr>
          <w:trHeight w:hRule="exact" w:val="348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Раздел 1.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Знания 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24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80" w:after="0" w:line="24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80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80"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выполнять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;п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роводят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наблюдение за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</w:t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ередвижениями  животных и выделяют общие признаки с передвижениями человека; проводят сравнение между современными физическими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пражнениями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и трудовыми действиями древних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хотников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, устанавливают возможную связь между ними;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80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80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6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916" w:rsidTr="00395916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95916" w:rsidRPr="00395916" w:rsidTr="00395916">
        <w:trPr>
          <w:trHeight w:hRule="exact" w:val="348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2. 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Способы самостоятельной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95916" w:rsidRPr="00395636" w:rsidTr="00395916">
        <w:trPr>
          <w:trHeight w:hRule="exact" w:val="174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обсуждают предназначение режима дня,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определяют основные дневные мероприятия первоклассника и распределяют их по часам с утра до вечера; 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Самостоятельная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636" w:rsidRDefault="00395916" w:rsidP="00395916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395636">
              <w:rPr>
                <w:sz w:val="16"/>
                <w:szCs w:val="16"/>
                <w:lang w:val="ru-RU"/>
              </w:rPr>
              <w:t>Креативное</w:t>
            </w:r>
            <w:proofErr w:type="spellEnd"/>
            <w:r w:rsidRPr="00395636">
              <w:rPr>
                <w:sz w:val="16"/>
                <w:szCs w:val="16"/>
                <w:lang w:val="ru-RU"/>
              </w:rPr>
              <w:t xml:space="preserve"> мышление</w:t>
            </w:r>
          </w:p>
          <w:p w:rsidR="00395916" w:rsidRPr="00395636" w:rsidRDefault="00DA5212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hyperlink r:id="rId7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fg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resh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edu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functionalliteracy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events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create</w:t>
              </w:r>
            </w:hyperlink>
          </w:p>
        </w:tc>
      </w:tr>
      <w:tr w:rsidR="00395916" w:rsidRPr="00395916" w:rsidTr="00395916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95916" w:rsidRPr="00395916" w:rsidTr="00395916">
        <w:trPr>
          <w:trHeight w:hRule="exact" w:val="348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ФИЗИЧЕСКОЕ СОВЕРШЕНСТВОВАНИЕ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95916" w:rsidRPr="00395916" w:rsidTr="00395916">
        <w:trPr>
          <w:trHeight w:hRule="exact" w:val="348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3.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Оздоровительная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95916" w:rsidRPr="00395636" w:rsidTr="00395916">
        <w:trPr>
          <w:trHeight w:hRule="exact" w:val="12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знакомятся с понятием «личная гигиена»,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обсуждают положительную связь личной гигиены с состоянием здоровья человека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636" w:rsidRDefault="00395916" w:rsidP="00395916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395636">
              <w:rPr>
                <w:sz w:val="16"/>
                <w:szCs w:val="16"/>
                <w:lang w:val="ru-RU"/>
              </w:rPr>
              <w:t>Креативное</w:t>
            </w:r>
            <w:proofErr w:type="spellEnd"/>
            <w:r w:rsidRPr="00395636">
              <w:rPr>
                <w:sz w:val="16"/>
                <w:szCs w:val="16"/>
                <w:lang w:val="ru-RU"/>
              </w:rPr>
              <w:t xml:space="preserve"> мышление</w:t>
            </w:r>
          </w:p>
          <w:p w:rsidR="00395916" w:rsidRPr="00395636" w:rsidRDefault="00DA5212" w:rsidP="00395916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hyperlink r:id="rId8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fg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resh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edu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functionalliteracy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events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create</w:t>
              </w:r>
            </w:hyperlink>
          </w:p>
        </w:tc>
      </w:tr>
    </w:tbl>
    <w:p w:rsidR="00044A78" w:rsidRPr="00395636" w:rsidRDefault="00044A78">
      <w:pPr>
        <w:autoSpaceDE w:val="0"/>
        <w:autoSpaceDN w:val="0"/>
        <w:spacing w:after="0" w:line="14" w:lineRule="exact"/>
        <w:rPr>
          <w:lang w:val="ru-RU"/>
        </w:rPr>
      </w:pPr>
    </w:p>
    <w:p w:rsidR="00044A78" w:rsidRPr="00395636" w:rsidRDefault="00044A78">
      <w:pPr>
        <w:rPr>
          <w:lang w:val="ru-RU"/>
        </w:rPr>
        <w:sectPr w:rsidR="00044A78" w:rsidRPr="00395636">
          <w:pgSz w:w="16840" w:h="11900"/>
          <w:pgMar w:top="282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4A78" w:rsidRPr="00395636" w:rsidRDefault="00044A7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734" w:type="dxa"/>
        <w:tblInd w:w="6" w:type="dxa"/>
        <w:tblLayout w:type="fixed"/>
        <w:tblLook w:val="04A0"/>
      </w:tblPr>
      <w:tblGrid>
        <w:gridCol w:w="432"/>
        <w:gridCol w:w="2810"/>
        <w:gridCol w:w="528"/>
        <w:gridCol w:w="1104"/>
        <w:gridCol w:w="1142"/>
        <w:gridCol w:w="804"/>
        <w:gridCol w:w="3662"/>
        <w:gridCol w:w="999"/>
        <w:gridCol w:w="2552"/>
        <w:gridCol w:w="1701"/>
      </w:tblGrid>
      <w:tr w:rsidR="00395916" w:rsidRPr="00395636" w:rsidTr="00395916">
        <w:trPr>
          <w:trHeight w:hRule="exact" w:val="2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6"/>
                <w:szCs w:val="16"/>
                <w:lang w:val="ru-RU"/>
              </w:rPr>
            </w:pP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знакомятся с понятием «осанка человека»,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правильной и неправильной формой осанки,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обсуждают её отличительные признаки;;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знакомятся с возможными причинами нарушения осанки и способами её профилактики;;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определяют целесообразность использования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физических упражнений для профилактики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нарушения осанки;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прямостояния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и упражнения для развития силы отдельных мышечных групп);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636" w:rsidRDefault="00395916" w:rsidP="00395916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395636">
              <w:rPr>
                <w:sz w:val="16"/>
                <w:szCs w:val="16"/>
                <w:lang w:val="ru-RU"/>
              </w:rPr>
              <w:t>Креативное</w:t>
            </w:r>
            <w:proofErr w:type="spellEnd"/>
            <w:r w:rsidRPr="00395636">
              <w:rPr>
                <w:sz w:val="16"/>
                <w:szCs w:val="16"/>
                <w:lang w:val="ru-RU"/>
              </w:rPr>
              <w:t xml:space="preserve"> мышление</w:t>
            </w:r>
          </w:p>
          <w:p w:rsidR="00395916" w:rsidRPr="00395636" w:rsidRDefault="00DA5212" w:rsidP="0039591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hyperlink r:id="rId9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fg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resh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edu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functionalliteracy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events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create</w:t>
              </w:r>
            </w:hyperlink>
          </w:p>
        </w:tc>
      </w:tr>
      <w:tr w:rsidR="00395916" w:rsidRPr="00395636" w:rsidTr="00395916">
        <w:trPr>
          <w:trHeight w:hRule="exact" w:val="49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Утренняя зарядка 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57" w:lineRule="auto"/>
              <w:ind w:left="72"/>
              <w:rPr>
                <w:sz w:val="16"/>
                <w:szCs w:val="16"/>
                <w:lang w:val="ru-RU"/>
              </w:rPr>
            </w:pP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обсуждают рассказ учителя о физкультминутке как комплексе физических упражнений, её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предназначении в учебной деятельности учащихся младшего школьного возраста;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устанавливают положительную связь между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физкультминутками и предупреждением утомления во время учебной деятельности, приводят примеры её планирования в режиме учебного дня;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комплексы физкультминуток в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положении сидя и стоя на месте (упражнения на усиление активности дыхания, кровообращения и внимания;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профилактики утомления мышц пальцев рук и спины); обсуждают рассказ учителя о пользе утренней зарядки, правилах выполнения входящих в неё упражнений; уточняют название упражнений и последовательность их выполнения в комплексе; разучивают комплекс утренней зарядки,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контролируют правильность и последовательность выполнения входящих в него упражнений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(упражнения для усиления дыхания и работы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сердца; для мышц рук, туловища, спины, живота и ног;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дыхательные упражнения для восстановления организма);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636" w:rsidRDefault="00395916" w:rsidP="00395916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395636">
              <w:rPr>
                <w:sz w:val="16"/>
                <w:szCs w:val="16"/>
                <w:lang w:val="ru-RU"/>
              </w:rPr>
              <w:t>Креативное</w:t>
            </w:r>
            <w:proofErr w:type="spellEnd"/>
            <w:r w:rsidRPr="00395636">
              <w:rPr>
                <w:sz w:val="16"/>
                <w:szCs w:val="16"/>
                <w:lang w:val="ru-RU"/>
              </w:rPr>
              <w:t xml:space="preserve"> мышление</w:t>
            </w:r>
          </w:p>
          <w:p w:rsidR="00395916" w:rsidRPr="00395636" w:rsidRDefault="00DA5212" w:rsidP="0039591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hyperlink r:id="rId10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fg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resh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edu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functionalliteracy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events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create</w:t>
              </w:r>
            </w:hyperlink>
          </w:p>
        </w:tc>
      </w:tr>
      <w:tr w:rsidR="00395916" w:rsidRPr="00395916" w:rsidTr="00395916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</w:tr>
      <w:tr w:rsidR="00395916" w:rsidRPr="00395636" w:rsidTr="00395916">
        <w:trPr>
          <w:trHeight w:hRule="exact" w:val="348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Раздел 4.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Спортивно-оздоровительная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14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>акробатики".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знакомятся с правилами поведения на уроках физической культуры, требованиями к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обязательному их соблюдени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ю;</w:t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1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044A78" w:rsidRPr="00395916" w:rsidRDefault="00044A78">
      <w:pPr>
        <w:autoSpaceDE w:val="0"/>
        <w:autoSpaceDN w:val="0"/>
        <w:spacing w:after="0" w:line="14" w:lineRule="exact"/>
        <w:rPr>
          <w:lang w:val="ru-RU"/>
        </w:rPr>
      </w:pPr>
    </w:p>
    <w:p w:rsidR="00044A78" w:rsidRPr="00395916" w:rsidRDefault="00044A78">
      <w:pPr>
        <w:rPr>
          <w:lang w:val="ru-RU"/>
        </w:rPr>
        <w:sectPr w:rsidR="00044A78" w:rsidRPr="00395916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4A78" w:rsidRPr="00395916" w:rsidRDefault="00044A7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734" w:type="dxa"/>
        <w:tblInd w:w="6" w:type="dxa"/>
        <w:tblLayout w:type="fixed"/>
        <w:tblLook w:val="04A0"/>
      </w:tblPr>
      <w:tblGrid>
        <w:gridCol w:w="432"/>
        <w:gridCol w:w="2810"/>
        <w:gridCol w:w="528"/>
        <w:gridCol w:w="1104"/>
        <w:gridCol w:w="1142"/>
        <w:gridCol w:w="804"/>
        <w:gridCol w:w="3662"/>
        <w:gridCol w:w="999"/>
        <w:gridCol w:w="2552"/>
        <w:gridCol w:w="1701"/>
      </w:tblGrid>
      <w:tr w:rsidR="00395916" w:rsidRPr="00395636" w:rsidTr="00395916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акробатики". 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знакомятся с понятием «исходное положение» и значением исходного положения для последующего выполнения упражнения;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наблюдают образец техники учителя, уточняют требования к выполнению отдельных исходных положений;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разучивают основные исходные положения для выполнения гимнастических упражнений, их названия и требования к выполнению (стойки; упоры; седы, положения лёжа);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2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21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акробатики". 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наблюдают и анализируют образец техники учителя, уточняют выполнение отдельных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технических элементов;;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способы 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построения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стоя на месте (шеренга, колонна по одному, две шеренги,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колонна по одному и по два);;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повороты, стоя на месте (вправо, влево);;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3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43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Гимнастические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57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наблюдают и анализируют образцы техники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гимнастических упражнений учителя, уточняют выполнение отдельных элементов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стилизованные передвижения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(гимнастический шаг; гимнастический бег;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чередование гимнастической ходьбы с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гимнастическим бегом);;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перекладывание с одной руки на другую;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прокатывание под ногами; поднимание ногами из 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положения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лёжа на полу);;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упражнения со скакалкой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упражнения в гимнастических прыжках (прыжки в высоту с разведением рук и ног в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сторону; с приземлением в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полуприседе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; с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поворотом в правую и левую сторону);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4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044A78" w:rsidRPr="00395916" w:rsidRDefault="00044A78">
      <w:pPr>
        <w:autoSpaceDE w:val="0"/>
        <w:autoSpaceDN w:val="0"/>
        <w:spacing w:after="0" w:line="14" w:lineRule="exact"/>
        <w:rPr>
          <w:lang w:val="ru-RU"/>
        </w:rPr>
      </w:pPr>
    </w:p>
    <w:p w:rsidR="00044A78" w:rsidRPr="00395916" w:rsidRDefault="00044A78">
      <w:pPr>
        <w:rPr>
          <w:lang w:val="ru-RU"/>
        </w:rPr>
        <w:sectPr w:rsidR="00044A78" w:rsidRPr="00395916">
          <w:pgSz w:w="16840" w:h="11900"/>
          <w:pgMar w:top="284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4A78" w:rsidRPr="00395916" w:rsidRDefault="00044A7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734" w:type="dxa"/>
        <w:tblInd w:w="6" w:type="dxa"/>
        <w:tblLayout w:type="fixed"/>
        <w:tblLook w:val="04A0"/>
      </w:tblPr>
      <w:tblGrid>
        <w:gridCol w:w="432"/>
        <w:gridCol w:w="2810"/>
        <w:gridCol w:w="528"/>
        <w:gridCol w:w="1104"/>
        <w:gridCol w:w="1142"/>
        <w:gridCol w:w="804"/>
        <w:gridCol w:w="3662"/>
        <w:gridCol w:w="999"/>
        <w:gridCol w:w="2552"/>
        <w:gridCol w:w="1701"/>
      </w:tblGrid>
      <w:tr w:rsidR="00395916" w:rsidRPr="00395636" w:rsidTr="00395916">
        <w:trPr>
          <w:trHeight w:hRule="exact" w:val="2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Акробатические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подъёму туловища из 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положения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лёжа на спине и животе;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подъёму ног из положения лёжа на животе;; обучаются сгибанию рук в положении упор лёжа;; разучивают прыжки в группировке, толчком двумя ногами;;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прыжки в упоре на руках, толчком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двумя ногами;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5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Модуль "Лыжная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Иная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форма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контроля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6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41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Модуль "Лыжная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9745EB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наблюдают и анализируют образец техники передвижения на лыжах учителя ступающим шагом, уточняют отдельные её элементы;; разучивают имитационные упражнения техники передвижения на лыжах ступающим шагом, контролируют отдельные её элементы;; разучивают и совершенствуют технику ступающего шага во время передвижения по учебной дистанции;; 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, выделяют отличительные признаки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;; 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разучивают технику передвижения скользящим шагом в полной координации и совершенствуют её во время прохождения учебной дистанции;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7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044A78" w:rsidRPr="00395916" w:rsidRDefault="00044A78">
      <w:pPr>
        <w:autoSpaceDE w:val="0"/>
        <w:autoSpaceDN w:val="0"/>
        <w:spacing w:after="0" w:line="14" w:lineRule="exact"/>
        <w:rPr>
          <w:lang w:val="ru-RU"/>
        </w:rPr>
      </w:pPr>
    </w:p>
    <w:p w:rsidR="00044A78" w:rsidRPr="00395916" w:rsidRDefault="00044A78">
      <w:pPr>
        <w:rPr>
          <w:lang w:val="ru-RU"/>
        </w:rPr>
        <w:sectPr w:rsidR="00044A78" w:rsidRPr="0039591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4A78" w:rsidRPr="00395916" w:rsidRDefault="00044A7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734" w:type="dxa"/>
        <w:tblInd w:w="6" w:type="dxa"/>
        <w:tblLayout w:type="fixed"/>
        <w:tblLook w:val="04A0"/>
      </w:tblPr>
      <w:tblGrid>
        <w:gridCol w:w="432"/>
        <w:gridCol w:w="2810"/>
        <w:gridCol w:w="528"/>
        <w:gridCol w:w="1104"/>
        <w:gridCol w:w="1142"/>
        <w:gridCol w:w="804"/>
        <w:gridCol w:w="3662"/>
        <w:gridCol w:w="999"/>
        <w:gridCol w:w="2552"/>
        <w:gridCol w:w="1701"/>
      </w:tblGrid>
      <w:tr w:rsidR="00395916" w:rsidRPr="00395636" w:rsidTr="00395916">
        <w:trPr>
          <w:trHeight w:hRule="exact" w:val="399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"Лёгкая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атлетика". 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Равномерное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9745EB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обучаются равномерной ходьбе в колонне по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одному с изменением скорости передвижения с использованием метронома;; обучаются равномерной ходьбе в колонне по одному с изменением скорости передвижения (по команде);;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обучаются равномерному бегу в колонне по одному с невысокой скоростью с использованием лидера (передвижение учителя);; обучаются равномерному бегу в колонне по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одному с невысокой скоростью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;; 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равномерному бегу в колонне по одному с разной скоростью передвижения с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использованием лидера;;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обучаются равномерному бегу в колонне по одному с разной скоростью передвижения (по команде);; 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8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2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9745EB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измерение результата после приземления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);; 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полуприседа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на месте; с поворотом в правую и левую сторону);;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приземлению после спрыгивания с горки матов;;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прыжку в длину с места в полной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координации;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19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32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"Лёгкая атлетика". </w:t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9745EB">
            <w:pPr>
              <w:autoSpaceDE w:val="0"/>
              <w:autoSpaceDN w:val="0"/>
              <w:spacing w:before="76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приземление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);; </w:t>
            </w:r>
            <w:proofErr w:type="gram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фазу приземления (после прыжка вверх толчком двумя ногами; </w:t>
            </w: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после прыжка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вверх-вперёд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толчком двумя ногами с невысокой площадки);; разучивают фазу отталкивания (прыжки на одной ноге по разметкам,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многоскоки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, прыжки толчком одной ногой вперёд-вверх с места и с разбега с приземлением);;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фазы разбега (бег по разметкам с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ускорением; бег с ускорением и последующим отталкиванием);;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разучивают выполнение прыжка в длину с места, толчком двумя в полной координации;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Зачет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20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</w:tbl>
    <w:p w:rsidR="00044A78" w:rsidRPr="00395916" w:rsidRDefault="00044A78">
      <w:pPr>
        <w:autoSpaceDE w:val="0"/>
        <w:autoSpaceDN w:val="0"/>
        <w:spacing w:after="0" w:line="14" w:lineRule="exact"/>
        <w:rPr>
          <w:lang w:val="ru-RU"/>
        </w:rPr>
      </w:pPr>
    </w:p>
    <w:p w:rsidR="00044A78" w:rsidRPr="00395916" w:rsidRDefault="00044A78">
      <w:pPr>
        <w:rPr>
          <w:lang w:val="ru-RU"/>
        </w:rPr>
        <w:sectPr w:rsidR="00044A78" w:rsidRPr="00395916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44A78" w:rsidRPr="00395916" w:rsidRDefault="00044A7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734" w:type="dxa"/>
        <w:tblInd w:w="6" w:type="dxa"/>
        <w:tblLayout w:type="fixed"/>
        <w:tblLook w:val="04A0"/>
      </w:tblPr>
      <w:tblGrid>
        <w:gridCol w:w="432"/>
        <w:gridCol w:w="2810"/>
        <w:gridCol w:w="528"/>
        <w:gridCol w:w="1104"/>
        <w:gridCol w:w="1142"/>
        <w:gridCol w:w="804"/>
        <w:gridCol w:w="3662"/>
        <w:gridCol w:w="999"/>
        <w:gridCol w:w="2552"/>
        <w:gridCol w:w="1701"/>
      </w:tblGrid>
      <w:tr w:rsidR="00395916" w:rsidRPr="00395636" w:rsidTr="00395916">
        <w:trPr>
          <w:trHeight w:hRule="exact" w:val="20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Модуль "Подвижные и спортивные игры".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Подвижные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9745EB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proofErr w:type="gram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разучивают игровые действия и правила подвижных игр, обучаются способам организации и подготовки игровых площадок;;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обучаются самостоятельной организации и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проведению подвижных игр (по учебным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группам);;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играют в разученные подвижные игры;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Иная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форма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контроля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636" w:rsidRDefault="00395916" w:rsidP="00395916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395636">
              <w:rPr>
                <w:sz w:val="16"/>
                <w:szCs w:val="16"/>
                <w:lang w:val="ru-RU"/>
              </w:rPr>
              <w:t>Креативное</w:t>
            </w:r>
            <w:proofErr w:type="spellEnd"/>
            <w:r w:rsidRPr="00395636">
              <w:rPr>
                <w:sz w:val="16"/>
                <w:szCs w:val="16"/>
                <w:lang w:val="ru-RU"/>
              </w:rPr>
              <w:t xml:space="preserve"> мышление</w:t>
            </w:r>
          </w:p>
          <w:p w:rsidR="00395916" w:rsidRPr="00395636" w:rsidRDefault="00DA5212" w:rsidP="0039591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hyperlink r:id="rId21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fg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resh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edu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functionalliteracy</w:t>
              </w:r>
              <w:proofErr w:type="spellEnd"/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events</w:t>
              </w:r>
              <w:r w:rsidR="00395916" w:rsidRPr="0039563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create</w:t>
              </w:r>
            </w:hyperlink>
          </w:p>
        </w:tc>
      </w:tr>
      <w:tr w:rsidR="00395916" w:rsidRPr="00395916" w:rsidTr="00395916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</w:tr>
      <w:tr w:rsidR="00395916" w:rsidRPr="00395636" w:rsidTr="00395916">
        <w:trPr>
          <w:trHeight w:hRule="exact" w:val="348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Раздел 5. </w:t>
            </w:r>
            <w:proofErr w:type="spellStart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Прикладно-ориентированная</w:t>
            </w:r>
            <w:proofErr w:type="spellEnd"/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395916" w:rsidRPr="00395636" w:rsidTr="0039591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 xml:space="preserve">Рефлексия: демонстрация прироста показателей физических качеств к нормативным требованиям </w:t>
            </w:r>
            <w:r w:rsidRPr="00395916">
              <w:rPr>
                <w:sz w:val="16"/>
                <w:szCs w:val="16"/>
                <w:lang w:val="ru-RU"/>
              </w:rPr>
              <w:br/>
            </w:r>
            <w:r w:rsidRPr="0039591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  <w:t>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 w:rsidP="003959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https://resh.edu.ru/subject/9/1/ </w:t>
            </w:r>
            <w:r w:rsidRPr="00395916">
              <w:rPr>
                <w:sz w:val="16"/>
                <w:szCs w:val="16"/>
              </w:rPr>
              <w:br/>
            </w: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https://www.openclass.ru/sub/Физическая%20культура https://urok.1sept.ru/primary-school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  <w:r w:rsidRPr="00395916">
              <w:rPr>
                <w:sz w:val="16"/>
                <w:szCs w:val="16"/>
                <w:lang w:val="ru-RU"/>
              </w:rPr>
              <w:t>Глобальные компетенции</w:t>
            </w:r>
          </w:p>
          <w:p w:rsidR="00395916" w:rsidRPr="00395916" w:rsidRDefault="00DA5212" w:rsidP="0074267D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sz w:val="16"/>
                <w:szCs w:val="16"/>
                <w:lang w:val="ru-RU"/>
              </w:rPr>
            </w:pPr>
            <w:hyperlink r:id="rId22" w:history="1">
              <w:r w:rsidR="00395916" w:rsidRPr="00A34E3A">
                <w:rPr>
                  <w:rStyle w:val="aff1"/>
                  <w:sz w:val="16"/>
                  <w:szCs w:val="16"/>
                </w:rPr>
                <w:t>https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://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skiv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instrao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.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ru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r w:rsidR="00395916" w:rsidRPr="00A34E3A">
                <w:rPr>
                  <w:rStyle w:val="aff1"/>
                  <w:sz w:val="16"/>
                  <w:szCs w:val="16"/>
                </w:rPr>
                <w:t>bank</w:t>
              </w:r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zadaniy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globalnye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-</w:t>
              </w:r>
              <w:proofErr w:type="spellStart"/>
              <w:r w:rsidR="00395916" w:rsidRPr="00A34E3A">
                <w:rPr>
                  <w:rStyle w:val="aff1"/>
                  <w:sz w:val="16"/>
                  <w:szCs w:val="16"/>
                </w:rPr>
                <w:t>kompetentsii</w:t>
              </w:r>
              <w:proofErr w:type="spellEnd"/>
              <w:r w:rsidR="00395916" w:rsidRPr="00395916">
                <w:rPr>
                  <w:rStyle w:val="aff1"/>
                  <w:sz w:val="16"/>
                  <w:szCs w:val="16"/>
                  <w:lang w:val="ru-RU"/>
                </w:rPr>
                <w:t>/</w:t>
              </w:r>
            </w:hyperlink>
          </w:p>
          <w:p w:rsidR="00395916" w:rsidRPr="00395916" w:rsidRDefault="00395916" w:rsidP="0074267D">
            <w:pPr>
              <w:spacing w:after="0" w:line="259" w:lineRule="auto"/>
              <w:rPr>
                <w:sz w:val="16"/>
                <w:szCs w:val="16"/>
                <w:lang w:val="ru-RU"/>
              </w:rPr>
            </w:pPr>
          </w:p>
        </w:tc>
      </w:tr>
      <w:tr w:rsidR="00395916" w:rsidRPr="00395916" w:rsidTr="00395916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</w:tr>
      <w:tr w:rsidR="00395916" w:rsidRPr="00395916" w:rsidTr="00395916">
        <w:trPr>
          <w:trHeight w:hRule="exact" w:val="520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3959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16" w:rsidRPr="00395916" w:rsidRDefault="00395916">
            <w:pPr>
              <w:rPr>
                <w:sz w:val="16"/>
                <w:szCs w:val="16"/>
              </w:rPr>
            </w:pP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395916" w:rsidRDefault="00395916"/>
    <w:p w:rsidR="00723BC7" w:rsidRPr="00723BC7" w:rsidRDefault="00723BC7" w:rsidP="00723BC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proofErr w:type="spellStart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>Приложение</w:t>
      </w:r>
      <w:proofErr w:type="spellEnd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. </w:t>
      </w:r>
      <w:proofErr w:type="spellStart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>Модуль</w:t>
      </w:r>
      <w:proofErr w:type="spellEnd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«</w:t>
      </w:r>
      <w:proofErr w:type="spellStart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>Школьный</w:t>
      </w:r>
      <w:proofErr w:type="spellEnd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>урок</w:t>
      </w:r>
      <w:proofErr w:type="spellEnd"/>
      <w:r w:rsidRPr="00723BC7">
        <w:rPr>
          <w:rFonts w:ascii="Times New Roman" w:hAnsi="Times New Roman" w:cs="Times New Roman"/>
          <w:b/>
          <w:bCs/>
          <w:color w:val="212529"/>
          <w:sz w:val="24"/>
          <w:szCs w:val="24"/>
        </w:rPr>
        <w:t>»</w:t>
      </w:r>
    </w:p>
    <w:p w:rsidR="00723BC7" w:rsidRPr="00723BC7" w:rsidRDefault="00723BC7" w:rsidP="0072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>Реализация школьными педагогами воспитательного потенциала урока предполагает следующее</w:t>
      </w:r>
      <w:proofErr w:type="gramStart"/>
      <w:r w:rsidRPr="00723BC7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>:</w:t>
      </w:r>
      <w:proofErr w:type="gramEnd"/>
    </w:p>
    <w:p w:rsidR="00723BC7" w:rsidRPr="00723BC7" w:rsidRDefault="00723BC7" w:rsidP="00723B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23BC7" w:rsidRPr="00723BC7" w:rsidRDefault="00723BC7" w:rsidP="00723B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23BC7" w:rsidRPr="00723BC7" w:rsidRDefault="00723BC7" w:rsidP="00723B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применение на уроке интерактивных форм работы учащихся: групповой работы или работы в парах, которые учат школьников командной работе и взаимодействию с другими детьми; </w:t>
      </w:r>
      <w:r w:rsidRPr="00723BC7">
        <w:rPr>
          <w:rFonts w:ascii="Times New Roman" w:hAnsi="Times New Roman" w:cs="Times New Roman"/>
          <w:color w:val="212529"/>
          <w:sz w:val="24"/>
          <w:szCs w:val="24"/>
        </w:rPr>
        <w:t> </w:t>
      </w:r>
    </w:p>
    <w:p w:rsidR="00723BC7" w:rsidRPr="00723BC7" w:rsidRDefault="00723BC7" w:rsidP="00723B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 w:rsidRPr="00723BC7">
        <w:rPr>
          <w:rFonts w:ascii="Times New Roman" w:hAnsi="Times New Roman" w:cs="Times New Roman"/>
          <w:color w:val="212529"/>
          <w:sz w:val="24"/>
          <w:szCs w:val="24"/>
        </w:rPr>
        <w:t> </w:t>
      </w:r>
    </w:p>
    <w:p w:rsidR="00723BC7" w:rsidRPr="00723BC7" w:rsidRDefault="00723BC7" w:rsidP="00723BC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23BC7">
        <w:rPr>
          <w:rFonts w:ascii="Times New Roman" w:hAnsi="Times New Roman" w:cs="Times New Roman"/>
          <w:color w:val="212529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23BC7" w:rsidRPr="00723BC7" w:rsidRDefault="00723BC7" w:rsidP="00723B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23BC7" w:rsidRPr="00723BC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 w:rsidRPr="00723BC7">
        <w:rPr>
          <w:rFonts w:ascii="Times New Roman" w:hAnsi="Times New Roman" w:cs="Times New Roman"/>
          <w:sz w:val="24"/>
          <w:szCs w:val="24"/>
          <w:lang w:val="ru-RU"/>
        </w:rPr>
        <w:t>Применяются следующие виды деятельности</w:t>
      </w:r>
      <w:r w:rsidRPr="00723B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23BC7">
        <w:rPr>
          <w:rFonts w:ascii="Times New Roman" w:hAnsi="Times New Roman" w:cs="Times New Roman"/>
          <w:sz w:val="24"/>
          <w:szCs w:val="24"/>
          <w:lang w:val="ru-RU"/>
        </w:rPr>
        <w:t>по реализации воспитательного потенциала урока: Групповая работа или работа в парах. Проект</w:t>
      </w:r>
    </w:p>
    <w:p w:rsidR="00044A78" w:rsidRPr="00395916" w:rsidRDefault="00044A78">
      <w:pPr>
        <w:autoSpaceDE w:val="0"/>
        <w:autoSpaceDN w:val="0"/>
        <w:spacing w:after="78" w:line="220" w:lineRule="exact"/>
        <w:rPr>
          <w:lang w:val="ru-RU"/>
        </w:rPr>
      </w:pPr>
    </w:p>
    <w:p w:rsidR="00044A78" w:rsidRDefault="009745E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44A7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8" w:rsidRDefault="00044A78" w:rsidP="00526764">
            <w:pPr>
              <w:spacing w:after="0" w:line="240" w:lineRule="auto"/>
            </w:pPr>
          </w:p>
        </w:tc>
      </w:tr>
      <w:tr w:rsidR="00044A78" w:rsidRPr="00395636" w:rsidTr="00526764">
        <w:trPr>
          <w:trHeight w:hRule="exact" w:val="34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«физическая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культура» как занятия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физическими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упражнениями и спортом по укреплению здоровья, физическому развитию и физической подготовке.</w:t>
            </w:r>
          </w:p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физических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движениями животных и трудовыми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действиями древних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Иная форма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044A78" w:rsidTr="00526764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на уроках легкой атлетики. Равномерная ходьба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Беговая подготовка.</w:t>
            </w:r>
          </w:p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Обычный бег в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чередовании с ходьбой до 150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Беговая подготовка. Бег с ускорением.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Беговая подготовка. Переменный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Беговая подготовка. Бег с изменяющимся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направлением движения.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и высоту с места толчком двумя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ногами.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Прыжковая подготовка. Прыжки на месте.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Прыжковая подготовка. Прыжки с продвижением.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044A78" w:rsidRDefault="00044A78">
      <w:pPr>
        <w:sectPr w:rsidR="00044A78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Прыжковая подготовка. Спрыгивание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запрыгивание.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Прыжковая подготовка.</w:t>
            </w:r>
          </w:p>
          <w:p w:rsidR="00044A78" w:rsidRPr="009745EB" w:rsidRDefault="009745EB" w:rsidP="00526764">
            <w:pPr>
              <w:autoSpaceDE w:val="0"/>
              <w:autoSpaceDN w:val="0"/>
              <w:spacing w:before="70" w:after="0" w:line="240" w:lineRule="auto"/>
              <w:jc w:val="center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в длину с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«К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своим флажкам», «Салки-догонялки» на материале легкой атлетики.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«Два Мороза», «Пятнашки» на материале легкой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«Волк во рву», «Посадка картошки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»н</w:t>
            </w:r>
            <w:proofErr w:type="gram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материале легкой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 w:right="720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Подвижная игра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«Охотники и утки».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(развитие быстроты).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(развитие выносливости).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и правила его составления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100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Гигиена человека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требования к проведению гигиенических процедур.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44A7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физической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культуры, подбора одежды для занятий в спортивном зале и на открытом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526764">
            <w:pPr>
              <w:spacing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526764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044A78" w:rsidRDefault="00044A78">
      <w:pPr>
        <w:sectPr w:rsidR="00044A78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Default="00044A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 w:rsidRPr="0039563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акробатики. Исходные положения в физических упражнениях: стойки,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упоры, седы, положения лёжа.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Иная форма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044A7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упражнения: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одну и две шеренги, стоя на месте.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упражнения: повороты направо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налево; передвижение в колонне по одному с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равномерной скоростью.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упражнения: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упражнения: упражнения с гимнастическим мячом и гимнастической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скакалкой; стилизованные гимнастические прыжки.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упражнения: подъём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туловища из 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лёжа на спине и животе; прыжки в группировке, толчком двумя ногами.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упражнения: подъём ног из 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лёжа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животе; сгибание рук в положении упор лёжа.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упражнения: прыжки в упоре на руки, толчком двумя ногами.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044A78" w:rsidRDefault="00044A78">
      <w:pPr>
        <w:sectPr w:rsidR="00044A78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Default="00044A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(развитие силы и гибкости –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отжимание).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(развитие силы и гибкости –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подтягивание).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(развитие силы и гибкости –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на снарядах).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Осанка и комплексы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для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её развития.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упражнения для физкультминуток и утренней зарядки.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Строевые команды в лыжной подготовке.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Переноска лыж к месту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лыжника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ступающим шагом (без палок).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ступающим шагом в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пологого спуска.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Технические действия на лыжах. Повороты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лыжах.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лыжах. Скользящий шаг.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лыжах.</w:t>
            </w:r>
          </w:p>
          <w:p w:rsidR="00044A78" w:rsidRPr="009745EB" w:rsidRDefault="009745E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Скользящий шаг без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палок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ыжи по погоде.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044A78" w:rsidRDefault="00044A78">
      <w:pPr>
        <w:sectPr w:rsidR="00044A78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Default="00044A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лыжах. Скользящий шаг (развитие выносливости).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Технические действия на лыжах. Подъёмы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на лыжах. Спуски на лыжах.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Технические действия на лыжах. Подъёмы и спуски на лыжах.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в режиме умеренной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интенсивности.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лыжах.</w:t>
            </w:r>
          </w:p>
          <w:p w:rsidR="00044A78" w:rsidRPr="009745EB" w:rsidRDefault="009745E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и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на равнинном участке трассы.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Соревнование с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раздельным стартом на 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500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лыжах. Прохождение дистанции 1 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основе волейбола.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основе волейбола.</w:t>
            </w:r>
          </w:p>
          <w:p w:rsidR="00044A78" w:rsidRPr="009745EB" w:rsidRDefault="009745EB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мячами. Игра</w:t>
            </w:r>
            <w:r w:rsidR="00772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«Передал – садись».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Равномерная ходьба и равномерный бег. Бег с высоким подниманием бедра.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Беговая подготовка. Челночный бег.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Беговая подготовка. Бег на выносливость.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044A78" w:rsidRDefault="00044A78">
      <w:pPr>
        <w:sectPr w:rsidR="00044A78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Default="00044A7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 w:rsidTr="00772877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Беговая подготовка. Бег по слабо пересеченной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9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Беговая подготовка. Кросс по слабопересеченной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 до 1 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 w:rsidTr="00772877">
        <w:trPr>
          <w:trHeight w:hRule="exact" w:val="9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Прыжковая подготовка. Прыжки в длину с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прямого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Прыжковая подготовка. Прыжки в высоту с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прямого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44A78" w:rsidTr="00772877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Метание малого мяча на заданное расстояние.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12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Метание малого мяча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11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(развитие силы и гибкости).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11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основных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физических каче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</w:t>
            </w:r>
            <w:proofErr w:type="gram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едствами спортивных и подвижных игр (ГТО).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114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скоростн</w:t>
            </w:r>
            <w:proofErr w:type="gramStart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силовых способностей (ГТО).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12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материале легкой атлетики (прыжковой подготовки) (ГТО).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на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материале легкой атлетики (ГТО).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42"/>
        <w:gridCol w:w="732"/>
        <w:gridCol w:w="1620"/>
        <w:gridCol w:w="1668"/>
        <w:gridCol w:w="1164"/>
        <w:gridCol w:w="1922"/>
      </w:tblGrid>
      <w:tr w:rsidR="00044A78" w:rsidTr="00772877">
        <w:trPr>
          <w:trHeight w:hRule="exact" w:val="1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772877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9745EB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игры. Считалки для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самостоятельной </w:t>
            </w:r>
            <w:r w:rsidRPr="009745EB">
              <w:rPr>
                <w:lang w:val="ru-RU"/>
              </w:rPr>
              <w:br/>
            </w: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организации подвижных игр.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 w:rsidTr="00772877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 с мячом.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Иная форма контроля;</w:t>
            </w:r>
          </w:p>
        </w:tc>
      </w:tr>
      <w:tr w:rsidR="00044A78">
        <w:trPr>
          <w:trHeight w:hRule="exact" w:val="80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Pr="009745EB" w:rsidRDefault="009745EB" w:rsidP="00772877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9745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9745EB" w:rsidP="00772877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A78" w:rsidRDefault="00044A78" w:rsidP="00772877">
            <w:pPr>
              <w:spacing w:after="0" w:line="240" w:lineRule="auto"/>
            </w:pPr>
          </w:p>
        </w:tc>
      </w:tr>
    </w:tbl>
    <w:p w:rsidR="00044A78" w:rsidRDefault="00044A78">
      <w:pPr>
        <w:autoSpaceDE w:val="0"/>
        <w:autoSpaceDN w:val="0"/>
        <w:spacing w:after="0" w:line="14" w:lineRule="exact"/>
      </w:pPr>
    </w:p>
    <w:p w:rsidR="00044A78" w:rsidRDefault="00044A78">
      <w:pPr>
        <w:sectPr w:rsidR="00044A7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Default="00044A78">
      <w:pPr>
        <w:autoSpaceDE w:val="0"/>
        <w:autoSpaceDN w:val="0"/>
        <w:spacing w:after="78" w:line="220" w:lineRule="exact"/>
      </w:pPr>
    </w:p>
    <w:p w:rsidR="00044A78" w:rsidRDefault="009745E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44A78" w:rsidRPr="009745EB" w:rsidRDefault="009745EB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745EB">
        <w:rPr>
          <w:lang w:val="ru-RU"/>
        </w:rPr>
        <w:br/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044A78" w:rsidRPr="009745EB" w:rsidRDefault="009745EB">
      <w:pPr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745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attachment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/963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83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8-</w:t>
      </w:r>
      <w:r>
        <w:rPr>
          <w:rFonts w:ascii="Times New Roman" w:eastAsia="Times New Roman" w:hAnsi="Times New Roman"/>
          <w:color w:val="000000"/>
          <w:sz w:val="24"/>
        </w:rPr>
        <w:t>ad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26-11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5-9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cdd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-0050569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18.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pdf</w:t>
      </w:r>
      <w:proofErr w:type="spellEnd"/>
    </w:p>
    <w:p w:rsidR="00044A78" w:rsidRPr="009745EB" w:rsidRDefault="009745EB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/9/1/ </w:t>
      </w:r>
      <w:r w:rsidRPr="009745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gramStart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gram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%20культура </w:t>
      </w:r>
      <w:r w:rsidRPr="009745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primary</w:t>
      </w: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</w:p>
    <w:p w:rsidR="00044A78" w:rsidRPr="009745EB" w:rsidRDefault="00044A78">
      <w:pPr>
        <w:rPr>
          <w:lang w:val="ru-RU"/>
        </w:rPr>
        <w:sectPr w:rsidR="00044A78" w:rsidRPr="009745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4A78" w:rsidRPr="009745EB" w:rsidRDefault="009745EB">
      <w:pPr>
        <w:autoSpaceDE w:val="0"/>
        <w:autoSpaceDN w:val="0"/>
        <w:spacing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044A78" w:rsidRPr="009745EB" w:rsidRDefault="009745EB">
      <w:pPr>
        <w:autoSpaceDE w:val="0"/>
        <w:autoSpaceDN w:val="0"/>
        <w:spacing w:before="346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44A78" w:rsidRPr="009745EB" w:rsidRDefault="009745EB">
      <w:pPr>
        <w:autoSpaceDE w:val="0"/>
        <w:autoSpaceDN w:val="0"/>
        <w:spacing w:before="166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обучения: </w:t>
      </w:r>
    </w:p>
    <w:p w:rsidR="00044A78" w:rsidRPr="009745EB" w:rsidRDefault="009745EB">
      <w:pPr>
        <w:autoSpaceDE w:val="0"/>
        <w:autoSpaceDN w:val="0"/>
        <w:spacing w:before="406" w:after="0" w:line="230" w:lineRule="auto"/>
        <w:rPr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акустическая система</w:t>
      </w:r>
    </w:p>
    <w:p w:rsidR="00044A78" w:rsidRDefault="009745EB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745EB">
        <w:rPr>
          <w:rFonts w:ascii="Times New Roman" w:eastAsia="Times New Roman" w:hAnsi="Times New Roman"/>
          <w:color w:val="000000"/>
          <w:sz w:val="24"/>
          <w:lang w:val="ru-RU"/>
        </w:rPr>
        <w:t>Учебно-практическое оборудование</w:t>
      </w:r>
    </w:p>
    <w:p w:rsidR="00044A78" w:rsidRPr="009745EB" w:rsidRDefault="00723BC7">
      <w:pPr>
        <w:autoSpaceDE w:val="0"/>
        <w:autoSpaceDN w:val="0"/>
        <w:spacing w:before="406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Спортивный инвентарь: с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тенка гимнастическая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м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ячи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п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алки гимнастические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с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какалки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м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аты гимнастические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к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егли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о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бручи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р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улетка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 л</w:t>
      </w:r>
      <w:r w:rsidR="009745EB" w:rsidRPr="009745EB">
        <w:rPr>
          <w:rFonts w:ascii="Times New Roman" w:eastAsia="Times New Roman" w:hAnsi="Times New Roman"/>
          <w:color w:val="000000"/>
          <w:sz w:val="24"/>
          <w:lang w:val="ru-RU"/>
        </w:rPr>
        <w:t>ыжи с палками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  <w:proofErr w:type="gramEnd"/>
    </w:p>
    <w:p w:rsidR="00044A78" w:rsidRDefault="009745E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011E7D" w:rsidRDefault="00011E7D"/>
    <w:sectPr w:rsidR="00011E7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971231"/>
    <w:multiLevelType w:val="multilevel"/>
    <w:tmpl w:val="19A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47730"/>
    <w:rsid w:val="00011E7D"/>
    <w:rsid w:val="00034616"/>
    <w:rsid w:val="00044A78"/>
    <w:rsid w:val="0006063C"/>
    <w:rsid w:val="0015074B"/>
    <w:rsid w:val="0029639D"/>
    <w:rsid w:val="00326F90"/>
    <w:rsid w:val="00354753"/>
    <w:rsid w:val="00395636"/>
    <w:rsid w:val="00395916"/>
    <w:rsid w:val="003B11EB"/>
    <w:rsid w:val="00526764"/>
    <w:rsid w:val="00723BC7"/>
    <w:rsid w:val="00772877"/>
    <w:rsid w:val="008F2847"/>
    <w:rsid w:val="009745EB"/>
    <w:rsid w:val="00AA1D8D"/>
    <w:rsid w:val="00B47730"/>
    <w:rsid w:val="00CB0664"/>
    <w:rsid w:val="00D228BF"/>
    <w:rsid w:val="00DA5212"/>
    <w:rsid w:val="00E813D1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395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functionalliteracy/events/create" TargetMode="External"/><Relationship Id="rId13" Type="http://schemas.openxmlformats.org/officeDocument/2006/relationships/hyperlink" Target="https://skiv.instrao.ru/bank-zadaniy/globalnye-kompetentsii/" TargetMode="External"/><Relationship Id="rId18" Type="http://schemas.openxmlformats.org/officeDocument/2006/relationships/hyperlink" Target="https://skiv.instrao.ru/bank-zadaniy/globalnye-kompetents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g.resh.edu.ru/functionalliteracy/events/create" TargetMode="External"/><Relationship Id="rId7" Type="http://schemas.openxmlformats.org/officeDocument/2006/relationships/hyperlink" Target="https://fg.resh.edu.ru/functionalliteracy/events/create" TargetMode="External"/><Relationship Id="rId12" Type="http://schemas.openxmlformats.org/officeDocument/2006/relationships/hyperlink" Target="https://skiv.instrao.ru/bank-zadaniy/globalnye-kompetentsii/" TargetMode="External"/><Relationship Id="rId17" Type="http://schemas.openxmlformats.org/officeDocument/2006/relationships/hyperlink" Target="https://skiv.instrao.ru/bank-zadaniy/globalnye-kompeten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iv.instrao.ru/bank-zadaniy/globalnye-kompetentsii/" TargetMode="External"/><Relationship Id="rId20" Type="http://schemas.openxmlformats.org/officeDocument/2006/relationships/hyperlink" Target="https://skiv.instrao.ru/bank-zadaniy/globalnye-kompetents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kiv.instrao.ru/bank-zadaniy/globalnye-kompetentsii/" TargetMode="External"/><Relationship Id="rId11" Type="http://schemas.openxmlformats.org/officeDocument/2006/relationships/hyperlink" Target="https://skiv.instrao.ru/bank-zadaniy/globalnye-kompetentsi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iv.instrao.ru/bank-zadaniy/globalnye-kompetents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.resh.edu.ru/functionalliteracy/events/create" TargetMode="External"/><Relationship Id="rId19" Type="http://schemas.openxmlformats.org/officeDocument/2006/relationships/hyperlink" Target="https://skiv.instrao.ru/bank-zadaniy/globalnye-kompeten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functionalliteracy/events/create" TargetMode="External"/><Relationship Id="rId14" Type="http://schemas.openxmlformats.org/officeDocument/2006/relationships/hyperlink" Target="https://skiv.instrao.ru/bank-zadaniy/globalnye-kompetentsii/" TargetMode="External"/><Relationship Id="rId22" Type="http://schemas.openxmlformats.org/officeDocument/2006/relationships/hyperlink" Target="https://skiv.instrao.ru/bank-zadaniy/globalnye-kompetent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2DA95-A4C7-4604-8F71-A1DAC9D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5501</Words>
  <Characters>31360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Pervushina</cp:lastModifiedBy>
  <cp:revision>8</cp:revision>
  <dcterms:created xsi:type="dcterms:W3CDTF">2022-08-31T14:16:00Z</dcterms:created>
  <dcterms:modified xsi:type="dcterms:W3CDTF">2022-09-13T14:21:00Z</dcterms:modified>
  <cp:category/>
</cp:coreProperties>
</file>